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95D" w14:textId="77777777" w:rsidR="001F1640" w:rsidRDefault="001F164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1F1640" w:rsidRPr="00D25F60" w14:paraId="25D9F4B2" w14:textId="77777777">
        <w:tc>
          <w:tcPr>
            <w:tcW w:w="5070" w:type="dxa"/>
            <w:gridSpan w:val="4"/>
            <w:tcBorders>
              <w:top w:val="nil"/>
              <w:left w:val="nil"/>
              <w:bottom w:val="nil"/>
              <w:right w:val="nil"/>
            </w:tcBorders>
          </w:tcPr>
          <w:p w14:paraId="716AE99A"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14:anchorId="57799D95" wp14:editId="6F9F54DD">
                  <wp:extent cx="1469390" cy="6705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390" cy="670560"/>
                          </a:xfrm>
                          <a:prstGeom prst="rect">
                            <a:avLst/>
                          </a:prstGeom>
                          <a:ln/>
                        </pic:spPr>
                      </pic:pic>
                    </a:graphicData>
                  </a:graphic>
                </wp:inline>
              </w:drawing>
            </w:r>
          </w:p>
          <w:p w14:paraId="2D90AA77"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21E851E7"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89AC702"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9">
              <w:r w:rsidRPr="00612EC1">
                <w:rPr>
                  <w:rFonts w:ascii="Calibri" w:eastAsia="Calibri" w:hAnsi="Calibri" w:cs="Calibri"/>
                  <w:color w:val="0000FF"/>
                  <w:sz w:val="24"/>
                  <w:szCs w:val="24"/>
                  <w:u w:val="single"/>
                  <w:lang w:val="en-US"/>
                </w:rPr>
                <w:t>info@youthcenterofepirus.org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14D18B7E"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0">
              <w:r w:rsidRPr="00612EC1">
                <w:rPr>
                  <w:rFonts w:ascii="Calibri" w:eastAsia="Calibri" w:hAnsi="Calibri" w:cs="Calibri"/>
                  <w:color w:val="0000FF"/>
                  <w:sz w:val="24"/>
                  <w:szCs w:val="24"/>
                  <w:u w:val="single"/>
                  <w:lang w:val="en-US"/>
                </w:rPr>
                <w:t>www.youthcenterofepirus.org</w:t>
              </w:r>
            </w:hyperlink>
            <w:r w:rsidRPr="00612EC1">
              <w:rPr>
                <w:rFonts w:ascii="Calibri" w:eastAsia="Calibri" w:hAnsi="Calibri" w:cs="Calibri"/>
                <w:sz w:val="24"/>
                <w:szCs w:val="24"/>
                <w:lang w:val="en-US"/>
              </w:rPr>
              <w:t xml:space="preserve"> </w:t>
            </w:r>
          </w:p>
          <w:p w14:paraId="45E12C9A" w14:textId="77777777" w:rsidR="001F1640" w:rsidRPr="00612EC1" w:rsidRDefault="001F1640">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14:paraId="6A78E2E3" w14:textId="77777777" w:rsidR="001F1640" w:rsidRPr="00612EC1" w:rsidRDefault="001F1640">
            <w:pPr>
              <w:spacing w:line="160" w:lineRule="auto"/>
              <w:ind w:left="0" w:hanging="2"/>
              <w:rPr>
                <w:rFonts w:ascii="Calibri" w:eastAsia="Calibri" w:hAnsi="Calibri" w:cs="Calibri"/>
                <w:sz w:val="24"/>
                <w:szCs w:val="24"/>
                <w:lang w:val="en-US"/>
              </w:rPr>
            </w:pPr>
          </w:p>
          <w:p w14:paraId="3AA52197" w14:textId="77777777" w:rsidR="001F1640" w:rsidRPr="00612EC1" w:rsidRDefault="001F1640">
            <w:pPr>
              <w:spacing w:line="360" w:lineRule="auto"/>
              <w:ind w:left="0" w:hanging="2"/>
              <w:rPr>
                <w:rFonts w:ascii="Calibri" w:eastAsia="Calibri" w:hAnsi="Calibri" w:cs="Calibri"/>
                <w:sz w:val="24"/>
                <w:szCs w:val="24"/>
                <w:lang w:val="en-US"/>
              </w:rPr>
            </w:pPr>
          </w:p>
          <w:p w14:paraId="6C0672BF" w14:textId="77777777" w:rsidR="001F1640" w:rsidRPr="00612EC1" w:rsidRDefault="00DD7D39">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612EC1">
              <w:rPr>
                <w:rFonts w:ascii="Calibri" w:eastAsia="Calibri" w:hAnsi="Calibri" w:cs="Calibri"/>
                <w:sz w:val="24"/>
                <w:szCs w:val="24"/>
                <w:lang w:val="en-US"/>
              </w:rPr>
              <w:t xml:space="preserve">,  21/4/2021  </w:t>
            </w:r>
          </w:p>
          <w:p w14:paraId="4E6D01DF" w14:textId="77777777" w:rsidR="001F1640" w:rsidRPr="00612EC1" w:rsidRDefault="00DD7D39">
            <w:pPr>
              <w:spacing w:line="360" w:lineRule="auto"/>
              <w:ind w:left="0" w:hanging="2"/>
              <w:rPr>
                <w:rFonts w:ascii="Calibri" w:eastAsia="Calibri" w:hAnsi="Calibri" w:cs="Calibri"/>
                <w:sz w:val="24"/>
                <w:szCs w:val="24"/>
                <w:lang w:val="en-US"/>
              </w:rPr>
            </w:pPr>
            <w:r w:rsidRPr="00612EC1">
              <w:rPr>
                <w:rFonts w:ascii="Calibri" w:eastAsia="Calibri" w:hAnsi="Calibri" w:cs="Calibri"/>
                <w:sz w:val="24"/>
                <w:szCs w:val="24"/>
                <w:lang w:val="en-US"/>
              </w:rPr>
              <w:t>A</w:t>
            </w:r>
            <w:r>
              <w:rPr>
                <w:rFonts w:ascii="Calibri" w:eastAsia="Calibri" w:hAnsi="Calibri" w:cs="Calibri"/>
                <w:sz w:val="24"/>
                <w:szCs w:val="24"/>
              </w:rPr>
              <w:t>ριθμ</w:t>
            </w:r>
            <w:r w:rsidRPr="00612EC1">
              <w:rPr>
                <w:rFonts w:ascii="Calibri" w:eastAsia="Calibri" w:hAnsi="Calibri" w:cs="Calibri"/>
                <w:sz w:val="24"/>
                <w:szCs w:val="24"/>
                <w:lang w:val="en-US"/>
              </w:rPr>
              <w:t xml:space="preserve">. </w:t>
            </w:r>
            <w:r>
              <w:rPr>
                <w:rFonts w:ascii="Calibri" w:eastAsia="Calibri" w:hAnsi="Calibri" w:cs="Calibri"/>
                <w:sz w:val="24"/>
                <w:szCs w:val="24"/>
              </w:rPr>
              <w:t>Πρωτ</w:t>
            </w:r>
            <w:r w:rsidRPr="00612EC1">
              <w:rPr>
                <w:rFonts w:ascii="Calibri" w:eastAsia="Calibri" w:hAnsi="Calibri" w:cs="Calibri"/>
                <w:sz w:val="24"/>
                <w:szCs w:val="24"/>
                <w:lang w:val="en-US"/>
              </w:rPr>
              <w:t xml:space="preserve">. :  </w:t>
            </w:r>
            <w:r w:rsidRPr="00612EC1">
              <w:rPr>
                <w:rFonts w:ascii="Calibri" w:eastAsia="Calibri" w:hAnsi="Calibri" w:cs="Calibri"/>
                <w:color w:val="000000"/>
                <w:sz w:val="22"/>
                <w:szCs w:val="22"/>
                <w:lang w:val="en-US"/>
              </w:rPr>
              <w:t>YCE/21/PR/013/RFQ</w:t>
            </w:r>
          </w:p>
          <w:p w14:paraId="46EDA4D9" w14:textId="77777777" w:rsidR="001F1640" w:rsidRPr="00612EC1" w:rsidRDefault="001F1640">
            <w:pPr>
              <w:spacing w:line="360" w:lineRule="auto"/>
              <w:ind w:left="0" w:hanging="2"/>
              <w:rPr>
                <w:rFonts w:ascii="Calibri" w:eastAsia="Calibri" w:hAnsi="Calibri" w:cs="Calibri"/>
                <w:sz w:val="24"/>
                <w:szCs w:val="24"/>
                <w:lang w:val="en-US"/>
              </w:rPr>
            </w:pPr>
          </w:p>
        </w:tc>
      </w:tr>
      <w:tr w:rsidR="001F1640" w:rsidRPr="00D25F60" w14:paraId="45D5CE6F" w14:textId="77777777">
        <w:trPr>
          <w:trHeight w:val="335"/>
        </w:trPr>
        <w:tc>
          <w:tcPr>
            <w:tcW w:w="283" w:type="dxa"/>
            <w:tcBorders>
              <w:top w:val="nil"/>
              <w:left w:val="nil"/>
              <w:bottom w:val="nil"/>
              <w:right w:val="nil"/>
            </w:tcBorders>
          </w:tcPr>
          <w:p w14:paraId="358D1EAA" w14:textId="77777777" w:rsidR="001F1640" w:rsidRPr="00612EC1" w:rsidRDefault="001F1640">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14:paraId="01DE3CF9" w14:textId="77777777" w:rsidR="001F1640" w:rsidRPr="00612EC1" w:rsidRDefault="001F1640">
            <w:pPr>
              <w:ind w:left="0" w:hanging="2"/>
              <w:rPr>
                <w:rFonts w:ascii="Calibri" w:eastAsia="Calibri" w:hAnsi="Calibri" w:cs="Calibri"/>
                <w:sz w:val="24"/>
                <w:szCs w:val="24"/>
                <w:lang w:val="en-US"/>
              </w:rPr>
            </w:pPr>
          </w:p>
        </w:tc>
      </w:tr>
      <w:tr w:rsidR="001F1640" w14:paraId="26468980" w14:textId="77777777">
        <w:trPr>
          <w:trHeight w:val="963"/>
        </w:trPr>
        <w:tc>
          <w:tcPr>
            <w:tcW w:w="1526" w:type="dxa"/>
            <w:gridSpan w:val="2"/>
            <w:tcBorders>
              <w:top w:val="nil"/>
              <w:left w:val="nil"/>
              <w:bottom w:val="nil"/>
              <w:right w:val="nil"/>
            </w:tcBorders>
          </w:tcPr>
          <w:p w14:paraId="365D5816" w14:textId="77777777" w:rsidR="001F1640" w:rsidRPr="00612EC1" w:rsidRDefault="001F1640">
            <w:pPr>
              <w:ind w:left="0" w:right="-250" w:hanging="2"/>
              <w:rPr>
                <w:rFonts w:ascii="Calibri" w:eastAsia="Calibri" w:hAnsi="Calibri" w:cs="Calibri"/>
                <w:sz w:val="24"/>
                <w:szCs w:val="24"/>
                <w:lang w:val="en-US"/>
              </w:rPr>
            </w:pPr>
          </w:p>
          <w:p w14:paraId="360913B8" w14:textId="77777777" w:rsidR="001F1640" w:rsidRPr="00612EC1" w:rsidRDefault="001F1640">
            <w:pPr>
              <w:ind w:left="0" w:right="-250" w:hanging="2"/>
              <w:rPr>
                <w:rFonts w:ascii="Calibri" w:eastAsia="Calibri" w:hAnsi="Calibri" w:cs="Calibri"/>
                <w:sz w:val="24"/>
                <w:szCs w:val="24"/>
                <w:lang w:val="en-US"/>
              </w:rPr>
            </w:pPr>
          </w:p>
          <w:p w14:paraId="15463783" w14:textId="77777777" w:rsidR="001F1640" w:rsidRPr="00612EC1" w:rsidRDefault="001F1640">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14:paraId="41CC62DF" w14:textId="77777777" w:rsidR="001F1640" w:rsidRPr="00612EC1" w:rsidRDefault="001F1640">
            <w:pPr>
              <w:ind w:left="0" w:right="-250" w:hanging="2"/>
              <w:rPr>
                <w:rFonts w:ascii="Calibri" w:eastAsia="Calibri" w:hAnsi="Calibri" w:cs="Calibri"/>
                <w:sz w:val="24"/>
                <w:szCs w:val="24"/>
                <w:lang w:val="en-US"/>
              </w:rPr>
            </w:pPr>
          </w:p>
          <w:p w14:paraId="58F9ED63" w14:textId="77777777" w:rsidR="001F1640" w:rsidRPr="00612EC1" w:rsidRDefault="001F1640">
            <w:pPr>
              <w:ind w:left="0" w:right="-250" w:hanging="2"/>
              <w:rPr>
                <w:rFonts w:ascii="Calibri" w:eastAsia="Calibri" w:hAnsi="Calibri" w:cs="Calibri"/>
                <w:sz w:val="24"/>
                <w:szCs w:val="24"/>
                <w:lang w:val="en-US"/>
              </w:rPr>
            </w:pPr>
          </w:p>
          <w:p w14:paraId="0714C9C8" w14:textId="77777777" w:rsidR="001F1640" w:rsidRPr="00612EC1" w:rsidRDefault="001F1640">
            <w:pPr>
              <w:ind w:left="0" w:right="-250" w:hanging="2"/>
              <w:rPr>
                <w:rFonts w:ascii="Calibri" w:eastAsia="Calibri" w:hAnsi="Calibri" w:cs="Calibri"/>
                <w:sz w:val="24"/>
                <w:szCs w:val="24"/>
                <w:lang w:val="en-US"/>
              </w:rPr>
            </w:pPr>
          </w:p>
          <w:p w14:paraId="438DB6D4" w14:textId="77777777" w:rsidR="001F1640" w:rsidRPr="00612EC1" w:rsidRDefault="001F1640">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14:paraId="2EABAD32" w14:textId="77777777" w:rsidR="001F1640" w:rsidRPr="00612EC1" w:rsidRDefault="001F1640">
            <w:pPr>
              <w:ind w:left="0" w:hanging="2"/>
              <w:rPr>
                <w:rFonts w:ascii="Calibri" w:eastAsia="Calibri" w:hAnsi="Calibri" w:cs="Calibri"/>
                <w:sz w:val="24"/>
                <w:szCs w:val="24"/>
                <w:lang w:val="en-US"/>
              </w:rPr>
            </w:pPr>
          </w:p>
        </w:tc>
        <w:tc>
          <w:tcPr>
            <w:tcW w:w="992" w:type="dxa"/>
            <w:tcBorders>
              <w:top w:val="nil"/>
              <w:left w:val="nil"/>
              <w:bottom w:val="nil"/>
              <w:right w:val="nil"/>
            </w:tcBorders>
          </w:tcPr>
          <w:p w14:paraId="0B202A43" w14:textId="77777777" w:rsidR="001F1640" w:rsidRDefault="00DD7D39">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14:paraId="6C0210AC"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14:paraId="7B15C671" w14:textId="77777777" w:rsidR="001F1640" w:rsidRDefault="001F1640">
      <w:pPr>
        <w:ind w:left="0" w:hanging="2"/>
        <w:rPr>
          <w:rFonts w:ascii="Calibri" w:eastAsia="Calibri" w:hAnsi="Calibri" w:cs="Calibri"/>
          <w:sz w:val="24"/>
          <w:szCs w:val="24"/>
        </w:rPr>
      </w:pPr>
    </w:p>
    <w:p w14:paraId="0D6AE02E" w14:textId="77777777" w:rsidR="001F1640" w:rsidRDefault="00DD7D39">
      <w:pPr>
        <w:spacing w:line="360" w:lineRule="auto"/>
        <w:ind w:left="0" w:hanging="2"/>
        <w:jc w:val="center"/>
        <w:rPr>
          <w:rFonts w:ascii="Calibri" w:eastAsia="Calibri" w:hAnsi="Calibri" w:cs="Calibri"/>
          <w:sz w:val="24"/>
          <w:szCs w:val="24"/>
        </w:rPr>
      </w:pPr>
      <w:r>
        <w:rPr>
          <w:rFonts w:ascii="Calibri" w:eastAsia="Calibri" w:hAnsi="Calibri" w:cs="Calibri"/>
          <w:b/>
          <w:sz w:val="24"/>
          <w:szCs w:val="24"/>
        </w:rPr>
        <w:t>Πρόσκληση Εκδήλωσης Ενδιαφέροντος</w:t>
      </w:r>
    </w:p>
    <w:p w14:paraId="5826F364" w14:textId="77777777" w:rsidR="001F1640" w:rsidRDefault="00DD7D39">
      <w:pPr>
        <w:ind w:left="0" w:hanging="2"/>
        <w:jc w:val="center"/>
        <w:rPr>
          <w:rFonts w:ascii="Calibri" w:eastAsia="Calibri" w:hAnsi="Calibri" w:cs="Calibri"/>
          <w:sz w:val="24"/>
          <w:szCs w:val="24"/>
        </w:rPr>
      </w:pPr>
      <w:bookmarkStart w:id="0" w:name="_heading=h.gjdgxs" w:colFirst="0" w:colLast="0"/>
      <w:bookmarkEnd w:id="0"/>
      <w:r>
        <w:rPr>
          <w:rFonts w:ascii="Calibri" w:eastAsia="Calibri" w:hAnsi="Calibri" w:cs="Calibri"/>
          <w:b/>
          <w:i/>
          <w:sz w:val="24"/>
          <w:szCs w:val="24"/>
        </w:rPr>
        <w:t xml:space="preserve">για Μίσθωση Οχημάτων (CPV: </w:t>
      </w:r>
      <w:r>
        <w:rPr>
          <w:rFonts w:ascii="Calibri" w:eastAsia="Calibri" w:hAnsi="Calibri" w:cs="Calibri"/>
          <w:b/>
          <w:color w:val="000000"/>
          <w:sz w:val="24"/>
          <w:szCs w:val="24"/>
        </w:rPr>
        <w:t>60171000-7</w:t>
      </w:r>
      <w:r>
        <w:rPr>
          <w:rFonts w:ascii="Calibri" w:eastAsia="Calibri" w:hAnsi="Calibri" w:cs="Calibri"/>
          <w:b/>
          <w:i/>
          <w:sz w:val="24"/>
          <w:szCs w:val="24"/>
        </w:rPr>
        <w:t xml:space="preserve">), για τις ανάγκες της ΔΡΑΣΗΣ: </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p>
    <w:p w14:paraId="69542362"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14:paraId="5BDE618F"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14:paraId="7D51878F"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4412/2016 (ΦΕΚ 147/Α΄) «∆ηµόσιες Συµβάσεις Έργων, Προµηθειών και Υπηρεσιών (προσαρµογή στις Οδηγίες 2014/24/ ΕΕ και 2014/25/ΕΕ)». </w:t>
      </w:r>
    </w:p>
    <w:p w14:paraId="3BCA6645"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Προστιθέµενης Αξίας».  </w:t>
      </w:r>
    </w:p>
    <w:p w14:paraId="5EC23F8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14:paraId="5D0B1AEB"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κατευθυντήριες οδηγίες της Ενιαίας Ανεξάρτητης Αρχής ∆ηµοσίων Συµβάσεων. </w:t>
      </w:r>
    </w:p>
    <w:p w14:paraId="0E148829"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14:paraId="44B837C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color w:val="1D2228"/>
          <w:sz w:val="22"/>
          <w:szCs w:val="22"/>
        </w:rPr>
        <w:t>Το από 18/3/2015 Καταστατικό της ΑΜΚΕ – Κέντρο Νέων Ηπείρου, όπως έχει τροποποιηθεί και ισχύει.</w:t>
      </w:r>
    </w:p>
    <w:p w14:paraId="6A3FBD0E"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Το απόσπασμα πρακτικού της αρίθμ. 1/26-2-2021 συνεδρίασης του ΔΣ της ΑΜΚΕ ΚΝΗ περί εξουσιοδότησης υπογραφής του Προέδρου.</w:t>
      </w:r>
    </w:p>
    <w:p w14:paraId="2A44A90A"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14:paraId="2715AE24"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YCE/21/PR/013/APR – 21/04/2021 Απόφαση Έγκρισης Δαπάνης.</w:t>
      </w:r>
    </w:p>
    <w:p w14:paraId="05C655D3"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YCE/21/PR/013/APR2 – 21/04/2021 Απόφαση Έγκρισης Δαπάνης.</w:t>
      </w:r>
    </w:p>
    <w:p w14:paraId="24D742B7" w14:textId="36446636"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Τ</w:t>
      </w:r>
      <w:r>
        <w:rPr>
          <w:rFonts w:ascii="Calibri" w:eastAsia="Calibri" w:hAnsi="Calibri" w:cs="Calibri"/>
          <w:sz w:val="22"/>
          <w:szCs w:val="22"/>
        </w:rPr>
        <w:t>ις</w:t>
      </w:r>
      <w:r>
        <w:rPr>
          <w:rFonts w:ascii="Calibri" w:eastAsia="Calibri" w:hAnsi="Calibri" w:cs="Calibri"/>
          <w:color w:val="000000"/>
          <w:sz w:val="22"/>
          <w:szCs w:val="22"/>
        </w:rPr>
        <w:t xml:space="preserve">  διατάξε</w:t>
      </w:r>
      <w:r>
        <w:rPr>
          <w:rFonts w:ascii="Calibri" w:eastAsia="Calibri" w:hAnsi="Calibri" w:cs="Calibri"/>
          <w:sz w:val="22"/>
          <w:szCs w:val="22"/>
        </w:rPr>
        <w:t>ις</w:t>
      </w:r>
      <w:r>
        <w:rPr>
          <w:rFonts w:ascii="Calibri" w:eastAsia="Calibri" w:hAnsi="Calibri" w:cs="Calibri"/>
          <w:color w:val="000000"/>
          <w:sz w:val="22"/>
          <w:szCs w:val="22"/>
        </w:rPr>
        <w:t xml:space="preserve"> του ν.4412/2016, και ιδίως το άρθρο 32, παρ. 2, περ. α και </w:t>
      </w:r>
      <w:r>
        <w:rPr>
          <w:rFonts w:ascii="Calibri" w:eastAsia="Calibri" w:hAnsi="Calibri" w:cs="Calibri"/>
          <w:sz w:val="22"/>
          <w:szCs w:val="22"/>
        </w:rPr>
        <w:t>την παρ. 10 του αρ. 6 του ν. 4412/16 περί παρέκκλισης των κείμενων διατάξεων</w:t>
      </w:r>
      <w:r w:rsidR="00D25F60">
        <w:rPr>
          <w:rFonts w:ascii="Calibri" w:eastAsia="Calibri" w:hAnsi="Calibri" w:cs="Calibri"/>
          <w:sz w:val="22"/>
          <w:szCs w:val="22"/>
        </w:rPr>
        <w:t>.</w:t>
      </w:r>
    </w:p>
    <w:p w14:paraId="71272FC2" w14:textId="77777777" w:rsidR="001F1640" w:rsidRDefault="00DD7D39">
      <w:pPr>
        <w:numPr>
          <w:ilvl w:val="0"/>
          <w:numId w:val="1"/>
        </w:numPr>
        <w:spacing w:after="63" w:line="251" w:lineRule="auto"/>
        <w:ind w:right="195" w:hanging="2"/>
        <w:jc w:val="both"/>
        <w:rPr>
          <w:rFonts w:ascii="Calibri" w:eastAsia="Calibri" w:hAnsi="Calibri" w:cs="Calibri"/>
          <w:sz w:val="22"/>
          <w:szCs w:val="22"/>
        </w:rPr>
      </w:pPr>
      <w:r>
        <w:rPr>
          <w:rFonts w:ascii="Calibri" w:eastAsia="Calibri" w:hAnsi="Calibri" w:cs="Calibri"/>
          <w:sz w:val="22"/>
          <w:szCs w:val="22"/>
        </w:rPr>
        <w:t xml:space="preserve">Την με αρ. YCE/21/PR/013/APR-Proc  - 21/4/2021 Απόφαση Έγκρισης Διαδικασιών </w:t>
      </w:r>
    </w:p>
    <w:p w14:paraId="0760180C" w14:textId="77777777" w:rsidR="001F1640" w:rsidRDefault="00DD7D39">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Την άμεση και επιτακτική ανάγκη για Μίσθωση Οχημάτων για τις ανάγκες της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14:paraId="0C872D80" w14:textId="77777777" w:rsidR="001F1640" w:rsidRDefault="001F1640">
      <w:pPr>
        <w:ind w:left="0" w:hanging="2"/>
        <w:jc w:val="both"/>
        <w:rPr>
          <w:rFonts w:ascii="Calibri" w:eastAsia="Calibri" w:hAnsi="Calibri" w:cs="Calibri"/>
          <w:color w:val="FF0000"/>
          <w:sz w:val="24"/>
          <w:szCs w:val="24"/>
        </w:rPr>
      </w:pPr>
    </w:p>
    <w:p w14:paraId="38E93043"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64ED4CFC" w14:textId="77777777" w:rsidR="001F1640" w:rsidRDefault="001F1640">
      <w:pPr>
        <w:spacing w:line="360" w:lineRule="auto"/>
        <w:ind w:left="0" w:hanging="2"/>
        <w:rPr>
          <w:rFonts w:ascii="Calibri" w:eastAsia="Calibri" w:hAnsi="Calibri" w:cs="Calibri"/>
          <w:sz w:val="24"/>
          <w:szCs w:val="24"/>
        </w:rPr>
      </w:pPr>
    </w:p>
    <w:p w14:paraId="7EAF46CB" w14:textId="77777777" w:rsidR="001F1640" w:rsidRDefault="00DD7D39">
      <w:pPr>
        <w:spacing w:after="240"/>
        <w:ind w:left="0" w:hanging="2"/>
        <w:jc w:val="both"/>
        <w:rPr>
          <w:rFonts w:ascii="Calibri" w:eastAsia="Calibri" w:hAnsi="Calibri" w:cs="Calibri"/>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Pr>
          <w:rFonts w:ascii="Calibri" w:eastAsia="Calibri" w:hAnsi="Calibri" w:cs="Calibri"/>
          <w:b/>
          <w:i/>
          <w:sz w:val="24"/>
          <w:szCs w:val="24"/>
        </w:rPr>
        <w:t xml:space="preserve">Μίσθωση Οχημάτων (CPV: </w:t>
      </w:r>
      <w:r>
        <w:rPr>
          <w:rFonts w:ascii="Calibri" w:eastAsia="Calibri" w:hAnsi="Calibri" w:cs="Calibri"/>
          <w:color w:val="000000"/>
          <w:sz w:val="24"/>
          <w:szCs w:val="24"/>
        </w:rPr>
        <w:t>60171000-7</w:t>
      </w:r>
      <w:r>
        <w:rPr>
          <w:rFonts w:ascii="Calibri" w:eastAsia="Calibri" w:hAnsi="Calibri" w:cs="Calibri"/>
          <w:b/>
          <w:i/>
          <w:sz w:val="24"/>
          <w:szCs w:val="24"/>
        </w:rPr>
        <w:t>)</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συνολικού προϋπολογισμού </w:t>
      </w:r>
      <w:r>
        <w:rPr>
          <w:rFonts w:ascii="Calibri" w:eastAsia="Calibri" w:hAnsi="Calibri" w:cs="Calibri"/>
          <w:b/>
          <w:sz w:val="24"/>
          <w:szCs w:val="24"/>
        </w:rPr>
        <w:t xml:space="preserve">τεσσάρων χιλιάδων εξακοσίων  ευρώ (16.120,00€) </w:t>
      </w:r>
      <w:r>
        <w:rPr>
          <w:rFonts w:ascii="Calibri" w:eastAsia="Calibri" w:hAnsi="Calibri" w:cs="Calibri"/>
          <w:sz w:val="24"/>
          <w:szCs w:val="24"/>
        </w:rPr>
        <w:t>(</w:t>
      </w:r>
      <w:r>
        <w:rPr>
          <w:rFonts w:ascii="Calibri" w:eastAsia="Calibri" w:hAnsi="Calibri" w:cs="Calibri"/>
          <w:b/>
          <w:sz w:val="24"/>
          <w:szCs w:val="24"/>
        </w:rPr>
        <w:t>συμπεριλαμβανομένου Φ.Π.Α. 24%</w:t>
      </w:r>
      <w:r>
        <w:rPr>
          <w:rFonts w:ascii="Calibri" w:eastAsia="Calibri" w:hAnsi="Calibri" w:cs="Calibri"/>
          <w:sz w:val="24"/>
          <w:szCs w:val="24"/>
        </w:rPr>
        <w:t>) τα οποία θα διατεθούν από τις πιστώσεις του προϋπολογισμού του ως άνω έργου.</w:t>
      </w:r>
    </w:p>
    <w:p w14:paraId="253BE57D" w14:textId="77777777" w:rsidR="001F1640" w:rsidRDefault="00DD7D39">
      <w:pPr>
        <w:spacing w:after="240"/>
        <w:ind w:left="0" w:hanging="2"/>
        <w:jc w:val="both"/>
        <w:rPr>
          <w:rFonts w:ascii="Calibri" w:eastAsia="Calibri" w:hAnsi="Calibri" w:cs="Calibri"/>
          <w:sz w:val="24"/>
          <w:szCs w:val="24"/>
        </w:rPr>
      </w:pPr>
      <w:r>
        <w:rPr>
          <w:rFonts w:ascii="Calibri" w:eastAsia="Calibri" w:hAnsi="Calibri" w:cs="Calibri"/>
          <w:sz w:val="24"/>
          <w:szCs w:val="24"/>
        </w:rPr>
        <w:t>Το ανωτέρω ποσό κατανέμεται ως εξής:</w:t>
      </w:r>
    </w:p>
    <w:tbl>
      <w:tblPr>
        <w:tblStyle w:val="af4"/>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1932"/>
        <w:gridCol w:w="1396"/>
        <w:gridCol w:w="1984"/>
        <w:gridCol w:w="1656"/>
        <w:gridCol w:w="1042"/>
        <w:gridCol w:w="1979"/>
      </w:tblGrid>
      <w:tr w:rsidR="001F1640" w14:paraId="04A19F69"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14:paraId="05DFBD1D"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366A6B2"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4415FE77"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μήνες ενοικίασης</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1ACFE231"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Μηνιαία(ΕΥΡΩ ΧΩΡΙΣ Φ.Π.Α.)</w:t>
            </w:r>
          </w:p>
        </w:tc>
        <w:tc>
          <w:tcPr>
            <w:tcW w:w="1656" w:type="dxa"/>
            <w:tcBorders>
              <w:top w:val="single" w:sz="6" w:space="0" w:color="CCCCCC"/>
              <w:left w:val="single" w:sz="6" w:space="0" w:color="CCCCCC"/>
              <w:bottom w:val="single" w:sz="6" w:space="0" w:color="000000"/>
              <w:right w:val="single" w:sz="6" w:space="0" w:color="CCCCCC"/>
            </w:tcBorders>
            <w:shd w:val="clear" w:color="auto" w:fill="95B3D7"/>
          </w:tcPr>
          <w:p w14:paraId="342525CD" w14:textId="77777777" w:rsidR="001F1640" w:rsidRDefault="00DD7D39">
            <w:pPr>
              <w:ind w:left="0" w:hanging="2"/>
              <w:jc w:val="center"/>
              <w:rPr>
                <w:rFonts w:ascii="Calibri" w:eastAsia="Calibri" w:hAnsi="Calibri" w:cs="Calibri"/>
                <w:b/>
                <w:sz w:val="22"/>
                <w:szCs w:val="22"/>
              </w:rPr>
            </w:pPr>
            <w:r>
              <w:rPr>
                <w:rFonts w:ascii="Calibri" w:eastAsia="Calibri" w:hAnsi="Calibri" w:cs="Calibri"/>
                <w:b/>
                <w:sz w:val="22"/>
                <w:szCs w:val="22"/>
              </w:rPr>
              <w:t>Συνολική ΠΡΟΫΠΟΛΟΓΙΣΘΕΙΣΑ</w:t>
            </w:r>
            <w:r>
              <w:rPr>
                <w:rFonts w:ascii="Calibri" w:eastAsia="Calibri" w:hAnsi="Calibri" w:cs="Calibri"/>
                <w:b/>
                <w:sz w:val="22"/>
                <w:szCs w:val="22"/>
              </w:rPr>
              <w:br/>
              <w:t xml:space="preserve">ΑΞΙΑ (ΕΥΡΩ ΧΩΡΙΣ Φ.Π.Α.) </w:t>
            </w:r>
          </w:p>
        </w:tc>
        <w:tc>
          <w:tcPr>
            <w:tcW w:w="104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10280590"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6A6A21DA"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1F1640" w14:paraId="37B604D6"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6D323F"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2D7015" w14:textId="77777777" w:rsidR="001F1640" w:rsidRDefault="00DD7D39">
            <w:pPr>
              <w:ind w:left="0" w:hanging="2"/>
              <w:jc w:val="center"/>
              <w:rPr>
                <w:rFonts w:ascii="Calibri" w:eastAsia="Calibri" w:hAnsi="Calibri" w:cs="Calibri"/>
                <w:b/>
              </w:rPr>
            </w:pPr>
            <w:r>
              <w:rPr>
                <w:rFonts w:ascii="Calibri" w:eastAsia="Calibri" w:hAnsi="Calibri" w:cs="Calibri"/>
                <w:b/>
              </w:rPr>
              <w:t>ΙΧ 7-θέσιο</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319D43"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6ADFB2"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612,50</w:t>
            </w:r>
            <w:r>
              <w:rPr>
                <w:rFonts w:ascii="Calibri" w:eastAsia="Calibri" w:hAnsi="Calibri" w:cs="Calibri"/>
              </w:rPr>
              <w:t>€</w:t>
            </w:r>
          </w:p>
        </w:tc>
        <w:tc>
          <w:tcPr>
            <w:tcW w:w="1656" w:type="dxa"/>
            <w:tcBorders>
              <w:top w:val="single" w:sz="6" w:space="0" w:color="CCCCCC"/>
              <w:left w:val="single" w:sz="6" w:space="0" w:color="CCCCCC"/>
              <w:bottom w:val="single" w:sz="6" w:space="0" w:color="000000"/>
              <w:right w:val="single" w:sz="6" w:space="0" w:color="CCCCCC"/>
            </w:tcBorders>
            <w:vAlign w:val="bottom"/>
          </w:tcPr>
          <w:p w14:paraId="4A1466A9"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rPr>
              <w:t>4.900,00€</w:t>
            </w: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B347AD"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1.176,00</w:t>
            </w:r>
            <w:r>
              <w:rPr>
                <w:rFonts w:ascii="Calibri" w:eastAsia="Calibri" w:hAnsi="Calibri" w:cs="Calibri"/>
              </w:rPr>
              <w:t>€</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D168FF"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6.076,00</w:t>
            </w:r>
            <w:r>
              <w:rPr>
                <w:rFonts w:ascii="Calibri" w:eastAsia="Calibri" w:hAnsi="Calibri" w:cs="Calibri"/>
              </w:rPr>
              <w:t>€</w:t>
            </w:r>
          </w:p>
        </w:tc>
      </w:tr>
      <w:tr w:rsidR="001F1640" w14:paraId="105BEE77"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E44581"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2.</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4B55CF" w14:textId="77777777" w:rsidR="001F1640" w:rsidRDefault="00DD7D39">
            <w:pPr>
              <w:ind w:left="0" w:hanging="2"/>
              <w:jc w:val="center"/>
              <w:rPr>
                <w:rFonts w:ascii="Calibri" w:eastAsia="Calibri" w:hAnsi="Calibri" w:cs="Calibri"/>
              </w:rPr>
            </w:pPr>
            <w:r>
              <w:rPr>
                <w:rFonts w:ascii="Calibri" w:eastAsia="Calibri" w:hAnsi="Calibri" w:cs="Calibri"/>
                <w:b/>
              </w:rPr>
              <w:t>Επιβατικό 5-θέσιο SUV</w:t>
            </w:r>
            <w:r>
              <w:rPr>
                <w:rFonts w:ascii="Calibri" w:eastAsia="Calibri" w:hAnsi="Calibri" w:cs="Calibri"/>
              </w:rPr>
              <w:t xml:space="preserve"> </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27A7EA"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617AF2"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1.012,50</w:t>
            </w:r>
            <w:r>
              <w:rPr>
                <w:rFonts w:ascii="Calibri" w:eastAsia="Calibri" w:hAnsi="Calibri" w:cs="Calibri"/>
              </w:rPr>
              <w:t>€</w:t>
            </w:r>
          </w:p>
        </w:tc>
        <w:tc>
          <w:tcPr>
            <w:tcW w:w="1656" w:type="dxa"/>
            <w:tcBorders>
              <w:top w:val="single" w:sz="6" w:space="0" w:color="CCCCCC"/>
              <w:left w:val="single" w:sz="6" w:space="0" w:color="CCCCCC"/>
              <w:bottom w:val="single" w:sz="6" w:space="0" w:color="000000"/>
              <w:right w:val="single" w:sz="6" w:space="0" w:color="CCCCCC"/>
            </w:tcBorders>
            <w:vAlign w:val="bottom"/>
          </w:tcPr>
          <w:p w14:paraId="0BB685EF"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rPr>
              <w:t>8.100,00€</w:t>
            </w: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3CEA80"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1.944,00</w:t>
            </w:r>
            <w:r>
              <w:rPr>
                <w:rFonts w:ascii="Calibri" w:eastAsia="Calibri" w:hAnsi="Calibri" w:cs="Calibri"/>
              </w:rPr>
              <w:t>€</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FD380B"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1.0044,00</w:t>
            </w:r>
            <w:r>
              <w:rPr>
                <w:rFonts w:ascii="Calibri" w:eastAsia="Calibri" w:hAnsi="Calibri" w:cs="Calibri"/>
              </w:rPr>
              <w:t>€</w:t>
            </w:r>
          </w:p>
        </w:tc>
      </w:tr>
      <w:tr w:rsidR="001F1640" w14:paraId="66FADBDD" w14:textId="77777777">
        <w:trPr>
          <w:trHeight w:val="201"/>
          <w:jc w:val="center"/>
        </w:trPr>
        <w:tc>
          <w:tcPr>
            <w:tcW w:w="6166"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1D8175C" w14:textId="77777777" w:rsidR="001F1640" w:rsidRDefault="00DD7D39">
            <w:pPr>
              <w:spacing w:line="240" w:lineRule="auto"/>
              <w:ind w:left="0" w:hanging="2"/>
              <w:jc w:val="center"/>
              <w:rPr>
                <w:rFonts w:ascii="Calibri" w:eastAsia="Calibri" w:hAnsi="Calibri" w:cs="Calibri"/>
                <w:sz w:val="22"/>
                <w:szCs w:val="22"/>
              </w:rPr>
            </w:pPr>
            <w:r>
              <w:rPr>
                <w:rFonts w:ascii="Calibri" w:eastAsia="Calibri" w:hAnsi="Calibri" w:cs="Calibri"/>
                <w:b/>
                <w:sz w:val="22"/>
                <w:szCs w:val="22"/>
              </w:rPr>
              <w:t>Σύνολα:</w:t>
            </w:r>
          </w:p>
        </w:tc>
        <w:tc>
          <w:tcPr>
            <w:tcW w:w="1656" w:type="dxa"/>
            <w:tcBorders>
              <w:top w:val="single" w:sz="4" w:space="0" w:color="000000"/>
              <w:left w:val="single" w:sz="4" w:space="0" w:color="000000"/>
              <w:bottom w:val="single" w:sz="4" w:space="0" w:color="000000"/>
              <w:right w:val="single" w:sz="4" w:space="0" w:color="000000"/>
            </w:tcBorders>
          </w:tcPr>
          <w:p w14:paraId="4A04ECE1"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13.000,00</w:t>
            </w:r>
            <w:r>
              <w:rPr>
                <w:rFonts w:ascii="Calibri" w:eastAsia="Calibri" w:hAnsi="Calibri" w:cs="Calibri"/>
              </w:rPr>
              <w:t>€</w:t>
            </w:r>
          </w:p>
        </w:tc>
        <w:tc>
          <w:tcPr>
            <w:tcW w:w="10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A004004"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3.120,00</w:t>
            </w:r>
            <w:r>
              <w:rPr>
                <w:rFonts w:ascii="Calibri" w:eastAsia="Calibri" w:hAnsi="Calibri" w:cs="Calibri"/>
              </w:rPr>
              <w:t>€</w:t>
            </w: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6A4AFD9"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16.120,00</w:t>
            </w:r>
          </w:p>
        </w:tc>
      </w:tr>
    </w:tbl>
    <w:p w14:paraId="40D1AACA" w14:textId="77777777" w:rsidR="001F1640" w:rsidRDefault="001F1640">
      <w:pPr>
        <w:spacing w:after="240"/>
        <w:ind w:left="0" w:hanging="2"/>
        <w:jc w:val="both"/>
        <w:rPr>
          <w:rFonts w:ascii="Calibri" w:eastAsia="Calibri" w:hAnsi="Calibri" w:cs="Calibri"/>
          <w:sz w:val="24"/>
          <w:szCs w:val="24"/>
        </w:rPr>
      </w:pPr>
    </w:p>
    <w:p w14:paraId="4691EABD" w14:textId="77777777" w:rsidR="001F1640" w:rsidRDefault="001F1640">
      <w:pPr>
        <w:spacing w:after="240"/>
        <w:ind w:left="0" w:hanging="2"/>
        <w:jc w:val="both"/>
        <w:rPr>
          <w:rFonts w:ascii="Calibri" w:eastAsia="Calibri" w:hAnsi="Calibri" w:cs="Calibri"/>
          <w:sz w:val="24"/>
          <w:szCs w:val="24"/>
        </w:rPr>
      </w:pPr>
    </w:p>
    <w:p w14:paraId="66E728F4"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D1AFFBE" w14:textId="77777777" w:rsidR="001F1640" w:rsidRDefault="00DD7D39">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1FD1F378" w14:textId="77777777" w:rsidR="001F1640" w:rsidRDefault="001F1640">
      <w:pPr>
        <w:spacing w:after="120"/>
        <w:ind w:left="0" w:hanging="2"/>
        <w:jc w:val="both"/>
        <w:rPr>
          <w:rFonts w:ascii="Calibri" w:eastAsia="Calibri" w:hAnsi="Calibri" w:cs="Calibri"/>
          <w:sz w:val="24"/>
          <w:szCs w:val="24"/>
          <w:u w:val="single"/>
        </w:rPr>
      </w:pPr>
    </w:p>
    <w:p w14:paraId="5475F518"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Παρέχεται η δυνατότητα για υποβολή προσφοράς για ένα ή και για περισσότερα τμήματα, όπως αναλύονται στον πίνακα του άρθρου 1 της παρούσας. Τα τμήματα είναι αυτοτελή και η προσφορά πρέπει να υποβάλλεται </w:t>
      </w:r>
      <w:r>
        <w:rPr>
          <w:rFonts w:ascii="Calibri" w:eastAsia="Calibri" w:hAnsi="Calibri" w:cs="Calibri"/>
          <w:b/>
          <w:sz w:val="24"/>
          <w:szCs w:val="24"/>
          <w:u w:val="single"/>
        </w:rPr>
        <w:t>ξεχωριστά</w:t>
      </w:r>
      <w:r>
        <w:rPr>
          <w:rFonts w:ascii="Calibri" w:eastAsia="Calibri" w:hAnsi="Calibri" w:cs="Calibri"/>
          <w:b/>
          <w:sz w:val="24"/>
          <w:szCs w:val="24"/>
        </w:rPr>
        <w:t xml:space="preserve"> για κάθε τμήμα.</w:t>
      </w:r>
    </w:p>
    <w:p w14:paraId="4C4883E4"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κάθε τμήματος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14:paraId="14F8AA6E"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ανά τμήμα, δεν θα λαμβάνονται υπόψη. </w:t>
      </w:r>
    </w:p>
    <w:p w14:paraId="22AF0751"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lastRenderedPageBreak/>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έως 30/5/2021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14:paraId="2FB88199"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14:paraId="545095E2" w14:textId="77777777" w:rsidR="001F1640" w:rsidRDefault="00DD7D39">
      <w:pPr>
        <w:numPr>
          <w:ilvl w:val="1"/>
          <w:numId w:val="3"/>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14:paraId="3292EDFF"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rPr>
        <w:t>ελληνική γλώσσα.</w:t>
      </w:r>
    </w:p>
    <w:p w14:paraId="49C122E2"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14:paraId="11640A6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45EEC94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74ACC923" w14:textId="77777777" w:rsidR="001F1640" w:rsidRDefault="001F1640">
      <w:pPr>
        <w:pBdr>
          <w:top w:val="nil"/>
          <w:left w:val="nil"/>
          <w:bottom w:val="nil"/>
          <w:right w:val="nil"/>
          <w:between w:val="nil"/>
        </w:pBdr>
        <w:ind w:left="0" w:hanging="2"/>
        <w:rPr>
          <w:rFonts w:ascii="Calibri" w:eastAsia="Calibri" w:hAnsi="Calibri" w:cs="Calibri"/>
          <w:color w:val="00000A"/>
          <w:sz w:val="24"/>
          <w:szCs w:val="24"/>
        </w:rPr>
      </w:pPr>
    </w:p>
    <w:p w14:paraId="23AD38D4" w14:textId="77777777" w:rsidR="001F1640" w:rsidRDefault="00DD7D39">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Η ισχύς της σύμβασης θα ξεκινά από την υπογραφή της και θα λήγει στις 31/12/2021</w:t>
      </w:r>
      <w:r>
        <w:rPr>
          <w:rFonts w:ascii="Calibri" w:eastAsia="Calibri" w:hAnsi="Calibri" w:cs="Calibri"/>
          <w:b/>
          <w:color w:val="00000A"/>
          <w:sz w:val="24"/>
          <w:szCs w:val="24"/>
        </w:rPr>
        <w:t>.</w:t>
      </w:r>
    </w:p>
    <w:p w14:paraId="4769F342" w14:textId="77777777" w:rsidR="001F1640" w:rsidRDefault="001F1640">
      <w:pPr>
        <w:ind w:left="0" w:hanging="2"/>
        <w:jc w:val="both"/>
        <w:rPr>
          <w:rFonts w:ascii="Calibri" w:eastAsia="Calibri" w:hAnsi="Calibri" w:cs="Calibri"/>
          <w:sz w:val="24"/>
          <w:szCs w:val="24"/>
        </w:rPr>
      </w:pPr>
    </w:p>
    <w:p w14:paraId="46A6077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6A783312" w14:textId="77777777" w:rsidR="001F1640" w:rsidRDefault="001F1640">
      <w:pPr>
        <w:ind w:left="0" w:hanging="2"/>
        <w:jc w:val="both"/>
        <w:rPr>
          <w:rFonts w:ascii="Calibri" w:eastAsia="Calibri" w:hAnsi="Calibri" w:cs="Calibri"/>
          <w:sz w:val="24"/>
          <w:szCs w:val="24"/>
        </w:rPr>
      </w:pPr>
    </w:p>
    <w:p w14:paraId="204C1C26" w14:textId="77777777" w:rsidR="001F1640" w:rsidRDefault="00DD7D39">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14:paraId="22E092C8" w14:textId="77777777" w:rsidR="001F1640" w:rsidRDefault="001F1640">
      <w:pPr>
        <w:ind w:left="0" w:hanging="2"/>
        <w:jc w:val="both"/>
        <w:rPr>
          <w:rFonts w:ascii="Calibri" w:eastAsia="Calibri" w:hAnsi="Calibri" w:cs="Calibri"/>
          <w:sz w:val="24"/>
          <w:szCs w:val="24"/>
        </w:rPr>
      </w:pPr>
    </w:p>
    <w:p w14:paraId="1C6BC63E"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14:paraId="6DA10C37"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565E9610"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AFB5DD"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Pr>
          <w:rFonts w:ascii="Calibri" w:eastAsia="Calibri" w:hAnsi="Calibri" w:cs="Calibri"/>
          <w:sz w:val="24"/>
          <w:szCs w:val="24"/>
          <w:highlight w:val="white"/>
        </w:rPr>
        <w:t>30/5/2021</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14:paraId="40E08EC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Για τυχόν παράταση της ισχύος της προσφοράς, εφαρμόζονται τα αναφερόμενα στην παρ 4 του άρθρου 97 του Ν.4412/2016.</w:t>
      </w:r>
    </w:p>
    <w:p w14:paraId="01D2BB5F" w14:textId="77777777" w:rsidR="001F1640" w:rsidRDefault="001F1640">
      <w:pPr>
        <w:spacing w:after="120"/>
        <w:ind w:left="0" w:hanging="2"/>
        <w:jc w:val="both"/>
        <w:rPr>
          <w:rFonts w:ascii="Calibri" w:eastAsia="Calibri" w:hAnsi="Calibri" w:cs="Calibri"/>
          <w:sz w:val="24"/>
          <w:szCs w:val="24"/>
        </w:rPr>
      </w:pPr>
    </w:p>
    <w:p w14:paraId="0C6AD2C7"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924D6A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14:paraId="154C155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22DB49D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 ανά τμήμα</w:t>
      </w:r>
      <w:r>
        <w:rPr>
          <w:rFonts w:ascii="Calibri" w:eastAsia="Calibri" w:hAnsi="Calibri" w:cs="Calibri"/>
          <w:b/>
          <w:color w:val="00000A"/>
          <w:sz w:val="24"/>
          <w:szCs w:val="24"/>
        </w:rPr>
        <w:t>.</w:t>
      </w:r>
    </w:p>
    <w:p w14:paraId="51AD0038"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u w:val="single"/>
        </w:rPr>
      </w:pPr>
    </w:p>
    <w:p w14:paraId="74EE3DE1"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14:paraId="72C8E343"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rPr>
      </w:pPr>
    </w:p>
    <w:p w14:paraId="1FC36B5E"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26FAA98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7946523E"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lastRenderedPageBreak/>
        <w:t xml:space="preserve">Οι ενδιαφερόμενοι, φυσικά πρόσωπα ή εταιρίες, παρακαλούνται να υποβάλουν με e-mail ή αυτοπροσώπως, </w:t>
      </w:r>
      <w:r>
        <w:rPr>
          <w:rFonts w:ascii="Calibri" w:eastAsia="Calibri" w:hAnsi="Calibri" w:cs="Calibri"/>
          <w:b/>
          <w:sz w:val="24"/>
          <w:szCs w:val="24"/>
          <w:u w:val="single"/>
        </w:rPr>
        <w:t>εντός πέντε (5) ημερών</w:t>
      </w:r>
      <w:r>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w:t>
      </w:r>
      <w:r>
        <w:rPr>
          <w:rFonts w:ascii="Calibri" w:eastAsia="Calibri" w:hAnsi="Calibri" w:cs="Calibri"/>
          <w:b/>
          <w:sz w:val="24"/>
          <w:szCs w:val="24"/>
          <w:u w:val="single"/>
        </w:rPr>
        <w:t xml:space="preserve">26-4-2021 και ώρα 11:00 π.μ., </w:t>
      </w:r>
      <w:r>
        <w:rPr>
          <w:rFonts w:ascii="Calibri" w:eastAsia="Calibri" w:hAnsi="Calibri" w:cs="Calibri"/>
          <w:b/>
          <w:sz w:val="24"/>
          <w:szCs w:val="24"/>
        </w:rPr>
        <w:t>μετά το πέρας της οποίας ουδεμία αίτηση γίνεται δεκτή.</w:t>
      </w:r>
    </w:p>
    <w:p w14:paraId="19CE0930" w14:textId="77777777" w:rsidR="001F1640" w:rsidRDefault="001F1640">
      <w:pPr>
        <w:spacing w:after="120"/>
        <w:ind w:left="0" w:hanging="2"/>
        <w:jc w:val="both"/>
        <w:rPr>
          <w:rFonts w:ascii="Calibri" w:eastAsia="Calibri" w:hAnsi="Calibri" w:cs="Calibri"/>
          <w:sz w:val="24"/>
          <w:szCs w:val="24"/>
        </w:rPr>
      </w:pPr>
    </w:p>
    <w:p w14:paraId="1043493D"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14:paraId="005D51A0"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14:paraId="17111DE7"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14:paraId="06B4D1EF"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14:paraId="61E66358"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421D137" w14:textId="05ADDB25" w:rsidR="001F1640" w:rsidRPr="00017501" w:rsidRDefault="00DD7D39" w:rsidP="00017501">
      <w:pPr>
        <w:spacing w:after="120"/>
        <w:ind w:left="0" w:hanging="2"/>
        <w:jc w:val="both"/>
        <w:rPr>
          <w:rFonts w:ascii="Calibri" w:eastAsia="Calibri" w:hAnsi="Calibri" w:cs="Calibr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063F84F" w14:textId="77777777" w:rsidR="001F1640" w:rsidRDefault="001F1640">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14:paraId="5639B38F"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14:paraId="7EAA4C03" w14:textId="77777777" w:rsidR="001F1640" w:rsidRDefault="00DD7D39">
      <w:pPr>
        <w:numPr>
          <w:ilvl w:val="0"/>
          <w:numId w:val="4"/>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tbl>
      <w:tblPr>
        <w:tblStyle w:val="af5"/>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1932"/>
        <w:gridCol w:w="1396"/>
        <w:gridCol w:w="1984"/>
        <w:gridCol w:w="1656"/>
        <w:gridCol w:w="1042"/>
        <w:gridCol w:w="1979"/>
      </w:tblGrid>
      <w:tr w:rsidR="001F1640" w14:paraId="19824B1A"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14:paraId="663311D6"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50403D98"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4B87DDEA"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μήνες ενοικίασης</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365930DA"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Μηνιαία(ΕΥΡΩ ΧΩΡΙΣ Φ.Π.Α.)</w:t>
            </w:r>
          </w:p>
        </w:tc>
        <w:tc>
          <w:tcPr>
            <w:tcW w:w="1656" w:type="dxa"/>
            <w:tcBorders>
              <w:top w:val="single" w:sz="6" w:space="0" w:color="CCCCCC"/>
              <w:left w:val="single" w:sz="6" w:space="0" w:color="CCCCCC"/>
              <w:bottom w:val="single" w:sz="6" w:space="0" w:color="000000"/>
              <w:right w:val="single" w:sz="6" w:space="0" w:color="CCCCCC"/>
            </w:tcBorders>
            <w:shd w:val="clear" w:color="auto" w:fill="95B3D7"/>
          </w:tcPr>
          <w:p w14:paraId="16B3E2AE" w14:textId="77777777" w:rsidR="001F1640" w:rsidRDefault="00DD7D39">
            <w:pPr>
              <w:ind w:left="0" w:hanging="2"/>
              <w:jc w:val="center"/>
              <w:rPr>
                <w:rFonts w:ascii="Calibri" w:eastAsia="Calibri" w:hAnsi="Calibri" w:cs="Calibri"/>
                <w:b/>
                <w:sz w:val="22"/>
                <w:szCs w:val="22"/>
              </w:rPr>
            </w:pPr>
            <w:r>
              <w:rPr>
                <w:rFonts w:ascii="Calibri" w:eastAsia="Calibri" w:hAnsi="Calibri" w:cs="Calibri"/>
                <w:b/>
                <w:sz w:val="22"/>
                <w:szCs w:val="22"/>
              </w:rPr>
              <w:t>Συνολική ΠΡΟΫΠΟΛΟΓΙΣΘΕΙΣΑ</w:t>
            </w:r>
            <w:r>
              <w:rPr>
                <w:rFonts w:ascii="Calibri" w:eastAsia="Calibri" w:hAnsi="Calibri" w:cs="Calibri"/>
                <w:b/>
                <w:sz w:val="22"/>
                <w:szCs w:val="22"/>
              </w:rPr>
              <w:br/>
              <w:t xml:space="preserve">ΑΞΙΑ (ΕΥΡΩ ΧΩΡΙΣ Φ.Π.Α.) </w:t>
            </w:r>
          </w:p>
        </w:tc>
        <w:tc>
          <w:tcPr>
            <w:tcW w:w="104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0E0BEBA1"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A5B3EB9"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1F1640" w14:paraId="44A1F2D8"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687DCB8"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2B4222" w14:textId="77777777" w:rsidR="001F1640" w:rsidRDefault="00DD7D39">
            <w:pPr>
              <w:ind w:left="0" w:hanging="2"/>
              <w:jc w:val="center"/>
              <w:rPr>
                <w:rFonts w:ascii="Calibri" w:eastAsia="Calibri" w:hAnsi="Calibri" w:cs="Calibri"/>
                <w:b/>
              </w:rPr>
            </w:pPr>
            <w:r>
              <w:rPr>
                <w:rFonts w:ascii="Calibri" w:eastAsia="Calibri" w:hAnsi="Calibri" w:cs="Calibri"/>
                <w:b/>
              </w:rPr>
              <w:t>ΙΧ 7-θέσιο</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94CA2D"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1CE02F"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612,50</w:t>
            </w:r>
            <w:r>
              <w:rPr>
                <w:rFonts w:ascii="Calibri" w:eastAsia="Calibri" w:hAnsi="Calibri" w:cs="Calibri"/>
              </w:rPr>
              <w:t>€</w:t>
            </w:r>
          </w:p>
        </w:tc>
        <w:tc>
          <w:tcPr>
            <w:tcW w:w="1656" w:type="dxa"/>
            <w:tcBorders>
              <w:top w:val="single" w:sz="6" w:space="0" w:color="CCCCCC"/>
              <w:left w:val="single" w:sz="6" w:space="0" w:color="CCCCCC"/>
              <w:bottom w:val="single" w:sz="6" w:space="0" w:color="000000"/>
              <w:right w:val="single" w:sz="6" w:space="0" w:color="CCCCCC"/>
            </w:tcBorders>
            <w:vAlign w:val="bottom"/>
          </w:tcPr>
          <w:p w14:paraId="08D161FD"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rPr>
              <w:t>4.900,00€</w:t>
            </w: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A8E480"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1.176,00</w:t>
            </w:r>
            <w:r>
              <w:rPr>
                <w:rFonts w:ascii="Calibri" w:eastAsia="Calibri" w:hAnsi="Calibri" w:cs="Calibri"/>
              </w:rPr>
              <w:t>€</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52E82D"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6.076,00</w:t>
            </w:r>
            <w:r>
              <w:rPr>
                <w:rFonts w:ascii="Calibri" w:eastAsia="Calibri" w:hAnsi="Calibri" w:cs="Calibri"/>
              </w:rPr>
              <w:t>€</w:t>
            </w:r>
          </w:p>
        </w:tc>
      </w:tr>
      <w:tr w:rsidR="001F1640" w14:paraId="200CC646"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EE22E9"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2.</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BE0156" w14:textId="77777777" w:rsidR="001F1640" w:rsidRDefault="00DD7D39">
            <w:pPr>
              <w:ind w:left="0" w:hanging="2"/>
              <w:jc w:val="center"/>
              <w:rPr>
                <w:rFonts w:ascii="Calibri" w:eastAsia="Calibri" w:hAnsi="Calibri" w:cs="Calibri"/>
              </w:rPr>
            </w:pPr>
            <w:r>
              <w:rPr>
                <w:rFonts w:ascii="Calibri" w:eastAsia="Calibri" w:hAnsi="Calibri" w:cs="Calibri"/>
                <w:b/>
              </w:rPr>
              <w:t>Επιβατικό 5-θέσιο SUV</w:t>
            </w:r>
            <w:r>
              <w:rPr>
                <w:rFonts w:ascii="Calibri" w:eastAsia="Calibri" w:hAnsi="Calibri" w:cs="Calibri"/>
              </w:rPr>
              <w:t xml:space="preserve"> </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461F06"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2120C4"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1.012,50</w:t>
            </w:r>
            <w:r>
              <w:rPr>
                <w:rFonts w:ascii="Calibri" w:eastAsia="Calibri" w:hAnsi="Calibri" w:cs="Calibri"/>
              </w:rPr>
              <w:t>€</w:t>
            </w:r>
          </w:p>
        </w:tc>
        <w:tc>
          <w:tcPr>
            <w:tcW w:w="1656" w:type="dxa"/>
            <w:tcBorders>
              <w:top w:val="single" w:sz="6" w:space="0" w:color="CCCCCC"/>
              <w:left w:val="single" w:sz="6" w:space="0" w:color="CCCCCC"/>
              <w:bottom w:val="single" w:sz="6" w:space="0" w:color="000000"/>
              <w:right w:val="single" w:sz="6" w:space="0" w:color="CCCCCC"/>
            </w:tcBorders>
            <w:vAlign w:val="bottom"/>
          </w:tcPr>
          <w:p w14:paraId="43F2D525" w14:textId="77777777" w:rsidR="001F1640" w:rsidRDefault="00DD7D39">
            <w:pPr>
              <w:spacing w:line="240" w:lineRule="auto"/>
              <w:ind w:left="0" w:hanging="2"/>
              <w:jc w:val="right"/>
              <w:rPr>
                <w:rFonts w:ascii="Calibri" w:eastAsia="Calibri" w:hAnsi="Calibri" w:cs="Calibri"/>
                <w:sz w:val="22"/>
                <w:szCs w:val="22"/>
              </w:rPr>
            </w:pPr>
            <w:r>
              <w:rPr>
                <w:rFonts w:ascii="Calibri" w:eastAsia="Calibri" w:hAnsi="Calibri" w:cs="Calibri"/>
              </w:rPr>
              <w:t>8.100,00€</w:t>
            </w: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E7D364"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1.944,00</w:t>
            </w:r>
            <w:r>
              <w:rPr>
                <w:rFonts w:ascii="Calibri" w:eastAsia="Calibri" w:hAnsi="Calibri" w:cs="Calibri"/>
              </w:rPr>
              <w:t>€</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A59332"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1.0044,00</w:t>
            </w:r>
            <w:r>
              <w:rPr>
                <w:rFonts w:ascii="Calibri" w:eastAsia="Calibri" w:hAnsi="Calibri" w:cs="Calibri"/>
              </w:rPr>
              <w:t>€</w:t>
            </w:r>
          </w:p>
        </w:tc>
      </w:tr>
      <w:tr w:rsidR="001F1640" w14:paraId="67DADEDA" w14:textId="77777777">
        <w:trPr>
          <w:trHeight w:val="201"/>
          <w:jc w:val="center"/>
        </w:trPr>
        <w:tc>
          <w:tcPr>
            <w:tcW w:w="6166"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51F2E7E" w14:textId="77777777" w:rsidR="001F1640" w:rsidRDefault="00DD7D39">
            <w:pPr>
              <w:spacing w:line="240" w:lineRule="auto"/>
              <w:ind w:left="0" w:hanging="2"/>
              <w:jc w:val="center"/>
              <w:rPr>
                <w:rFonts w:ascii="Calibri" w:eastAsia="Calibri" w:hAnsi="Calibri" w:cs="Calibri"/>
                <w:sz w:val="22"/>
                <w:szCs w:val="22"/>
              </w:rPr>
            </w:pPr>
            <w:r>
              <w:rPr>
                <w:rFonts w:ascii="Calibri" w:eastAsia="Calibri" w:hAnsi="Calibri" w:cs="Calibri"/>
                <w:b/>
                <w:sz w:val="22"/>
                <w:szCs w:val="22"/>
              </w:rPr>
              <w:t>Σύνολα:</w:t>
            </w:r>
          </w:p>
        </w:tc>
        <w:tc>
          <w:tcPr>
            <w:tcW w:w="1656" w:type="dxa"/>
            <w:tcBorders>
              <w:top w:val="single" w:sz="4" w:space="0" w:color="000000"/>
              <w:left w:val="single" w:sz="4" w:space="0" w:color="000000"/>
              <w:bottom w:val="single" w:sz="4" w:space="0" w:color="000000"/>
              <w:right w:val="single" w:sz="4" w:space="0" w:color="000000"/>
            </w:tcBorders>
          </w:tcPr>
          <w:p w14:paraId="3847610E"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13.000,00</w:t>
            </w:r>
            <w:r>
              <w:rPr>
                <w:rFonts w:ascii="Calibri" w:eastAsia="Calibri" w:hAnsi="Calibri" w:cs="Calibri"/>
              </w:rPr>
              <w:t>€</w:t>
            </w:r>
          </w:p>
        </w:tc>
        <w:tc>
          <w:tcPr>
            <w:tcW w:w="10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563224A"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3.120,00</w:t>
            </w:r>
            <w:r>
              <w:rPr>
                <w:rFonts w:ascii="Calibri" w:eastAsia="Calibri" w:hAnsi="Calibri" w:cs="Calibri"/>
              </w:rPr>
              <w:t>€</w:t>
            </w: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727404E"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16.120,00</w:t>
            </w:r>
          </w:p>
        </w:tc>
      </w:tr>
    </w:tbl>
    <w:p w14:paraId="52A44E53" w14:textId="77777777" w:rsidR="001F1640" w:rsidRDefault="001F1640">
      <w:pPr>
        <w:spacing w:after="240"/>
        <w:ind w:left="0" w:hanging="2"/>
        <w:jc w:val="both"/>
        <w:rPr>
          <w:rFonts w:ascii="Calibri" w:eastAsia="Calibri" w:hAnsi="Calibri" w:cs="Calibri"/>
          <w:sz w:val="24"/>
          <w:szCs w:val="24"/>
        </w:rPr>
      </w:pPr>
    </w:p>
    <w:p w14:paraId="045DAD08" w14:textId="77777777" w:rsidR="001F1640" w:rsidRDefault="001F1640">
      <w:pPr>
        <w:spacing w:after="120"/>
        <w:ind w:left="0" w:hanging="2"/>
        <w:jc w:val="both"/>
        <w:rPr>
          <w:rFonts w:ascii="Calibri" w:eastAsia="Calibri" w:hAnsi="Calibri" w:cs="Calibri"/>
          <w:sz w:val="24"/>
          <w:szCs w:val="24"/>
        </w:rPr>
      </w:pPr>
    </w:p>
    <w:p w14:paraId="18C3CE72" w14:textId="77777777" w:rsidR="001F1640" w:rsidRDefault="00DD7D39">
      <w:pPr>
        <w:numPr>
          <w:ilvl w:val="0"/>
          <w:numId w:val="4"/>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14:paraId="2AD3AA48" w14:textId="77777777" w:rsidR="001F1640" w:rsidRDefault="001F1640">
      <w:pPr>
        <w:spacing w:after="120"/>
        <w:ind w:left="0" w:hanging="2"/>
        <w:jc w:val="both"/>
        <w:rPr>
          <w:rFonts w:ascii="Calibri" w:eastAsia="Calibri" w:hAnsi="Calibri" w:cs="Calibri"/>
          <w:sz w:val="24"/>
          <w:szCs w:val="24"/>
        </w:rPr>
      </w:pPr>
    </w:p>
    <w:tbl>
      <w:tblPr>
        <w:tblStyle w:val="af6"/>
        <w:tblW w:w="9833" w:type="dxa"/>
        <w:tblInd w:w="419" w:type="dxa"/>
        <w:tblLayout w:type="fixed"/>
        <w:tblLook w:val="0400" w:firstRow="0" w:lastRow="0" w:firstColumn="0" w:lastColumn="0" w:noHBand="0" w:noVBand="1"/>
      </w:tblPr>
      <w:tblGrid>
        <w:gridCol w:w="9833"/>
      </w:tblGrid>
      <w:tr w:rsidR="001F1640" w14:paraId="2C358146" w14:textId="77777777">
        <w:trPr>
          <w:trHeight w:val="434"/>
        </w:trPr>
        <w:tc>
          <w:tcPr>
            <w:tcW w:w="9833" w:type="dxa"/>
            <w:tcBorders>
              <w:top w:val="single" w:sz="4" w:space="0" w:color="000000"/>
              <w:left w:val="single" w:sz="4" w:space="0" w:color="000000"/>
              <w:bottom w:val="single" w:sz="4" w:space="0" w:color="000000"/>
              <w:right w:val="single" w:sz="4" w:space="0" w:color="000000"/>
            </w:tcBorders>
            <w:shd w:val="clear" w:color="auto" w:fill="DAEEF3"/>
          </w:tcPr>
          <w:p w14:paraId="15384ED8"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Για το Τμήμα 1 :  7-θέσιο όχημα</w:t>
            </w:r>
          </w:p>
        </w:tc>
      </w:tr>
      <w:tr w:rsidR="001F1640" w14:paraId="671EBB49" w14:textId="77777777">
        <w:trPr>
          <w:trHeight w:val="876"/>
        </w:trPr>
        <w:tc>
          <w:tcPr>
            <w:tcW w:w="9833" w:type="dxa"/>
            <w:tcBorders>
              <w:top w:val="single" w:sz="4" w:space="0" w:color="000000"/>
              <w:left w:val="single" w:sz="4" w:space="0" w:color="000000"/>
              <w:bottom w:val="single" w:sz="4" w:space="0" w:color="000000"/>
              <w:right w:val="single" w:sz="4" w:space="0" w:color="000000"/>
            </w:tcBorders>
          </w:tcPr>
          <w:p w14:paraId="1BAD14E0"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-ΙΧ επιβατικό όχηµα 7 θέσεων.</w:t>
            </w:r>
          </w:p>
          <w:p w14:paraId="5A06A2ED"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-ABS, Σύστηµα Αντιµπλοκαρίσµατος Τροχών</w:t>
            </w:r>
          </w:p>
          <w:p w14:paraId="4BA537DD"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-Χρονολογία πρώτης κυκλοφορίας 2009 ή μεταγενέστερη.</w:t>
            </w:r>
          </w:p>
          <w:p w14:paraId="1C5CE3FE"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-Χιλιόμετρα λιγότερα από 100.000 km</w:t>
            </w:r>
          </w:p>
          <w:p w14:paraId="32A33E6C"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-Βενζινοκινητήρας έως 1400cc</w:t>
            </w:r>
          </w:p>
          <w:p w14:paraId="3B9E8316"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-5 πόρτες</w:t>
            </w:r>
          </w:p>
          <w:p w14:paraId="4B17B244" w14:textId="77777777" w:rsidR="001F1640" w:rsidRDefault="001F1640">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p>
        </w:tc>
      </w:tr>
    </w:tbl>
    <w:p w14:paraId="2103BE88" w14:textId="77777777" w:rsidR="001F1640" w:rsidRDefault="001F1640">
      <w:pPr>
        <w:spacing w:after="120"/>
        <w:ind w:left="0" w:hanging="2"/>
        <w:jc w:val="both"/>
        <w:rPr>
          <w:rFonts w:ascii="Calibri" w:eastAsia="Calibri" w:hAnsi="Calibri" w:cs="Calibri"/>
          <w:sz w:val="24"/>
          <w:szCs w:val="24"/>
        </w:rPr>
      </w:pPr>
    </w:p>
    <w:tbl>
      <w:tblPr>
        <w:tblStyle w:val="af7"/>
        <w:tblW w:w="9833" w:type="dxa"/>
        <w:tblInd w:w="419" w:type="dxa"/>
        <w:tblLayout w:type="fixed"/>
        <w:tblLook w:val="0400" w:firstRow="0" w:lastRow="0" w:firstColumn="0" w:lastColumn="0" w:noHBand="0" w:noVBand="1"/>
      </w:tblPr>
      <w:tblGrid>
        <w:gridCol w:w="9833"/>
      </w:tblGrid>
      <w:tr w:rsidR="001F1640" w14:paraId="52388C90" w14:textId="77777777">
        <w:trPr>
          <w:trHeight w:val="416"/>
        </w:trPr>
        <w:tc>
          <w:tcPr>
            <w:tcW w:w="9833" w:type="dxa"/>
            <w:tcBorders>
              <w:top w:val="single" w:sz="4" w:space="0" w:color="000000"/>
              <w:left w:val="single" w:sz="4" w:space="0" w:color="000000"/>
              <w:bottom w:val="single" w:sz="4" w:space="0" w:color="000000"/>
              <w:right w:val="single" w:sz="4" w:space="0" w:color="000000"/>
            </w:tcBorders>
            <w:shd w:val="clear" w:color="auto" w:fill="DAEEF3"/>
          </w:tcPr>
          <w:p w14:paraId="27B1272C"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Για το Τμήμα 2: Επιβατικό 5-θέσιο SUV</w:t>
            </w:r>
          </w:p>
        </w:tc>
      </w:tr>
      <w:tr w:rsidR="001F1640" w14:paraId="25309367" w14:textId="77777777">
        <w:trPr>
          <w:trHeight w:val="416"/>
        </w:trPr>
        <w:tc>
          <w:tcPr>
            <w:tcW w:w="9833" w:type="dxa"/>
            <w:tcBorders>
              <w:top w:val="single" w:sz="4" w:space="0" w:color="000000"/>
              <w:left w:val="single" w:sz="4" w:space="0" w:color="000000"/>
              <w:bottom w:val="single" w:sz="4" w:space="0" w:color="000000"/>
              <w:right w:val="single" w:sz="4" w:space="0" w:color="000000"/>
            </w:tcBorders>
          </w:tcPr>
          <w:p w14:paraId="5E755863"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-ΙΧ επιβατικό SUV όχηµα 5 θέσεων.</w:t>
            </w:r>
          </w:p>
          <w:p w14:paraId="56CCB344"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-ABS, Σύστηµα Αντιµπλοκαρίσµατος Τροχών</w:t>
            </w:r>
          </w:p>
          <w:p w14:paraId="060627BA"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-Χρονολογία πρώτης κυκλοφορίας 2010 ή μεταγενέστερη.</w:t>
            </w:r>
          </w:p>
          <w:p w14:paraId="352EACE3"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-Χιλιόμετρα λιγότερα από 100.000 km</w:t>
            </w:r>
          </w:p>
          <w:p w14:paraId="5AAB61A5"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-Βενζινοκινητήρας έως 1600cc</w:t>
            </w:r>
          </w:p>
          <w:p w14:paraId="7BCDE755" w14:textId="77777777" w:rsidR="001F1640" w:rsidRDefault="00DD7D39">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-5 πόρτες</w:t>
            </w:r>
          </w:p>
        </w:tc>
      </w:tr>
    </w:tbl>
    <w:p w14:paraId="5393A312" w14:textId="77777777" w:rsidR="001F1640" w:rsidRDefault="001F1640">
      <w:pPr>
        <w:spacing w:after="120"/>
        <w:ind w:left="0" w:hanging="2"/>
        <w:jc w:val="both"/>
        <w:rPr>
          <w:rFonts w:ascii="Calibri" w:eastAsia="Calibri" w:hAnsi="Calibri" w:cs="Calibri"/>
          <w:sz w:val="24"/>
          <w:szCs w:val="24"/>
        </w:rPr>
      </w:pPr>
    </w:p>
    <w:p w14:paraId="61E3BC68" w14:textId="77777777" w:rsidR="001F1640" w:rsidRDefault="00DD7D39">
      <w:pPr>
        <w:spacing w:after="5" w:line="246" w:lineRule="auto"/>
        <w:ind w:left="0" w:right="38" w:hanging="2"/>
        <w:rPr>
          <w:rFonts w:ascii="Calibri" w:eastAsia="Calibri" w:hAnsi="Calibri" w:cs="Calibri"/>
          <w:sz w:val="22"/>
          <w:szCs w:val="22"/>
        </w:rPr>
      </w:pPr>
      <w:r>
        <w:rPr>
          <w:rFonts w:ascii="Calibri" w:eastAsia="Calibri" w:hAnsi="Calibri" w:cs="Calibri"/>
          <w:sz w:val="22"/>
          <w:szCs w:val="22"/>
        </w:rPr>
        <w:t xml:space="preserve">Τα είδη όπως αυτά αναφέρονται αναλυτικά στο άρθρο 2 θα πρέπει να πληρούν επίσης τις παρακάτω Τεχνικές Προδιαγραφές : </w:t>
      </w:r>
    </w:p>
    <w:p w14:paraId="78BFDDEF" w14:textId="77777777" w:rsidR="001F1640" w:rsidRDefault="001F1640">
      <w:pPr>
        <w:ind w:left="0" w:hanging="2"/>
        <w:rPr>
          <w:rFonts w:ascii="Calibri" w:eastAsia="Calibri" w:hAnsi="Calibri" w:cs="Calibri"/>
          <w:sz w:val="22"/>
          <w:szCs w:val="22"/>
        </w:rPr>
      </w:pPr>
    </w:p>
    <w:p w14:paraId="73B21933"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οχήματα θα πρέπει να πληρούν  όλες τις προδιαγραφές και όρους ασφαλείας (ενδεικτικά ΚΤΕΟ, SERVICE).</w:t>
      </w:r>
    </w:p>
    <w:p w14:paraId="127DB1A4"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Ασφάλεια προς τρίτους: α) για θάνατο και σωματικές βλάβες μέχρι το ελάχιστο από την Ελληνική νομοθεσία οριζόμενο ποσό. β) για υλικές ζημιές μέχρι το ελάχιστο από την Ελληνική νομοθεσία οριζόμενο ποσό.</w:t>
      </w:r>
    </w:p>
    <w:p w14:paraId="7B149AA5"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Η Αναθέτουσα Αρχή δεν θα ευθύνεται για τις φθορές που δημιουργούνται στα οχήματα από τη συνήθη χρήση τους και δεν θα βαρύνεται με έξοδα συντήρησής τους συμπεριλαμβανομένου του συστήματος πέδησης.</w:t>
      </w:r>
    </w:p>
    <w:p w14:paraId="607DA360"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Οδική βοήθεια όλο το 24ωρο που να καλύπτει και τις παρακάτω περιπτώσεις:</w:t>
      </w:r>
    </w:p>
    <w:p w14:paraId="4EF18865"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a) Βοήθεια στην επαναλειτουργία της μπαταρίας του οχήματος</w:t>
      </w:r>
    </w:p>
    <w:p w14:paraId="230A6176"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b) Αλλαγή ελαστικού με χρήση της ρεζέρβας και μεταφορά του ακινητοποιημένου οχήματος στο πλησιέστερο συνεργείο.</w:t>
      </w:r>
    </w:p>
    <w:p w14:paraId="6049AC61"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Συντήρηση του αυτοκινήτου.</w:t>
      </w:r>
    </w:p>
    <w:p w14:paraId="0566EE24"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Προστασία Θραύσης Κρυστάλλων (Windscreen Protection).</w:t>
      </w:r>
    </w:p>
    <w:p w14:paraId="58CA99F1"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Κιτ αντιολισθητικών αλυσίδων διαθέσιμο εντός των οχημάτων.</w:t>
      </w:r>
    </w:p>
    <w:p w14:paraId="6F809B99"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Όλα τα οριζόμενα από το νόμο πρόσθετα (ενδεικτικά πυροσβεστήρας, φαρμακείο, τρίγωνο, κτλπ)</w:t>
      </w:r>
    </w:p>
    <w:p w14:paraId="33DE2FBF"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ελαστικά του οχήματος θα πρέπει να είναι καινούρια ή σε άριστη κατάσταση (λιγότερο από 20% φθορά).</w:t>
      </w:r>
    </w:p>
    <w:p w14:paraId="6DDA9344"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Θα μπορούν να οριστούν απεριόριστοι οδηγοί για το κάθε όχημα</w:t>
      </w:r>
    </w:p>
    <w:p w14:paraId="75509295" w14:textId="77777777" w:rsidR="001F1640" w:rsidRDefault="001F1640">
      <w:pPr>
        <w:ind w:left="0" w:hanging="2"/>
        <w:rPr>
          <w:rFonts w:ascii="Calibri" w:eastAsia="Calibri" w:hAnsi="Calibri" w:cs="Calibri"/>
          <w:sz w:val="22"/>
          <w:szCs w:val="22"/>
        </w:rPr>
      </w:pPr>
    </w:p>
    <w:p w14:paraId="3AD2BBDE" w14:textId="05862108" w:rsidR="001F1640" w:rsidRPr="00017501" w:rsidRDefault="00DD7D39" w:rsidP="00017501">
      <w:pPr>
        <w:ind w:left="0" w:hanging="2"/>
        <w:rPr>
          <w:rFonts w:ascii="Calibri" w:eastAsia="Calibri" w:hAnsi="Calibri" w:cs="Calibri"/>
          <w:b/>
          <w:sz w:val="22"/>
          <w:szCs w:val="22"/>
        </w:rPr>
      </w:pPr>
      <w:r>
        <w:rPr>
          <w:rFonts w:ascii="Calibri" w:eastAsia="Calibri" w:hAnsi="Calibri" w:cs="Calibri"/>
          <w:b/>
          <w:sz w:val="22"/>
          <w:szCs w:val="22"/>
        </w:rPr>
        <w:t>Κινητήρας</w:t>
      </w:r>
    </w:p>
    <w:p w14:paraId="417E149B"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Να είναι σύγχρονος, νέας αντιρρυπαντικής τεχνολογίας σύμφωνα με τις απαιτήσεις  EURO.</w:t>
      </w:r>
    </w:p>
    <w:p w14:paraId="1CE959CC"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Η ιπποδύναμη του κινητήρα να είναι επαρκής και  τουλάχιστον 60hp</w:t>
      </w:r>
    </w:p>
    <w:p w14:paraId="3F26B8A2"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Να είναι εφοδιασμένο με σύστημα ακινητοποίησης κινητήρα (IMMOBILIZER).</w:t>
      </w:r>
    </w:p>
    <w:p w14:paraId="4B85EA4E" w14:textId="77777777" w:rsidR="001F1640" w:rsidRDefault="001F1640">
      <w:pPr>
        <w:ind w:left="0" w:hanging="2"/>
        <w:rPr>
          <w:rFonts w:ascii="Calibri" w:eastAsia="Calibri" w:hAnsi="Calibri" w:cs="Calibri"/>
          <w:sz w:val="22"/>
          <w:szCs w:val="22"/>
        </w:rPr>
      </w:pPr>
    </w:p>
    <w:p w14:paraId="6B7A88CD" w14:textId="77777777" w:rsidR="001F1640" w:rsidRDefault="00DD7D39">
      <w:pPr>
        <w:ind w:left="0" w:hanging="2"/>
        <w:rPr>
          <w:rFonts w:ascii="Calibri" w:eastAsia="Calibri" w:hAnsi="Calibri" w:cs="Calibri"/>
          <w:b/>
          <w:sz w:val="22"/>
          <w:szCs w:val="22"/>
        </w:rPr>
      </w:pPr>
      <w:r>
        <w:rPr>
          <w:rFonts w:ascii="Calibri" w:eastAsia="Calibri" w:hAnsi="Calibri" w:cs="Calibri"/>
          <w:b/>
          <w:sz w:val="22"/>
          <w:szCs w:val="22"/>
        </w:rPr>
        <w:t>Τροχοί – Ελαστικά</w:t>
      </w:r>
    </w:p>
    <w:p w14:paraId="56DF11D7" w14:textId="77777777" w:rsidR="001F1640" w:rsidRDefault="001F1640">
      <w:pPr>
        <w:ind w:left="0" w:hanging="2"/>
        <w:rPr>
          <w:rFonts w:ascii="Calibri" w:eastAsia="Calibri" w:hAnsi="Calibri" w:cs="Calibri"/>
          <w:sz w:val="22"/>
          <w:szCs w:val="22"/>
        </w:rPr>
      </w:pPr>
    </w:p>
    <w:p w14:paraId="46BC3833"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Το όχημα πρέπει να έχει τουλάχιστον 4 τροχούς με ελαστικά, κατάλληλα για πορεία και σε άσφαλτο και σε χωματόδρομο και να μην προέρχονται από αναγόμωση. Να υπάρχει πλήρης εφεδρικός τροχός, τοποθετημένος σε ευπρόσιτο και ασφαλές  σημείο των οχημάτων μαζί με τα απαραίτητα εργαλεία.</w:t>
      </w:r>
    </w:p>
    <w:p w14:paraId="3DC4E73A" w14:textId="77777777" w:rsidR="001F1640" w:rsidRDefault="001F1640">
      <w:pPr>
        <w:ind w:left="0" w:hanging="2"/>
        <w:rPr>
          <w:rFonts w:ascii="Calibri" w:eastAsia="Calibri" w:hAnsi="Calibri" w:cs="Calibri"/>
          <w:sz w:val="22"/>
          <w:szCs w:val="22"/>
        </w:rPr>
      </w:pPr>
    </w:p>
    <w:p w14:paraId="45E768B9" w14:textId="77777777" w:rsidR="001F1640" w:rsidRDefault="00DD7D39">
      <w:pPr>
        <w:ind w:left="0" w:hanging="2"/>
        <w:rPr>
          <w:rFonts w:ascii="Calibri" w:eastAsia="Calibri" w:hAnsi="Calibri" w:cs="Calibri"/>
          <w:b/>
          <w:sz w:val="22"/>
          <w:szCs w:val="22"/>
        </w:rPr>
      </w:pPr>
      <w:r>
        <w:rPr>
          <w:rFonts w:ascii="Calibri" w:eastAsia="Calibri" w:hAnsi="Calibri" w:cs="Calibri"/>
          <w:b/>
          <w:sz w:val="22"/>
          <w:szCs w:val="22"/>
        </w:rPr>
        <w:t>Αμάξωμα</w:t>
      </w:r>
    </w:p>
    <w:p w14:paraId="59A95414" w14:textId="77777777" w:rsidR="001F1640" w:rsidRDefault="001F1640">
      <w:pPr>
        <w:ind w:left="0" w:hanging="2"/>
        <w:rPr>
          <w:rFonts w:ascii="Calibri" w:eastAsia="Calibri" w:hAnsi="Calibri" w:cs="Calibri"/>
          <w:sz w:val="22"/>
          <w:szCs w:val="22"/>
        </w:rPr>
      </w:pPr>
    </w:p>
    <w:p w14:paraId="500B590F"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Για την είσοδο/έξοδο των επιβαινόντων του πενταθέσιου οχήματος, να υπάρχουν τέσσερις (4) πόρτες και όλες οι πόρτες να κλειδώνουν με κλειδαριές ασφαλείας.</w:t>
      </w:r>
    </w:p>
    <w:p w14:paraId="5E646D76"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Να διαθέτει αερόσακο (AIRBAG) οδηγού και συνοδηγού. Επιπλέον το κάθισμα του οδηγού να είναι ρυθμιζόμενο καθ’ ύψος και ως προς την κλίση της πλάτης.</w:t>
      </w:r>
    </w:p>
    <w:p w14:paraId="4DC83FFA"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Να υπάρχει σύστημα κλιματισμού (AIRCONDITION) επαρκούς απόδοσης και σε εξωτερική θερμοκρασία -5οC.</w:t>
      </w:r>
    </w:p>
    <w:p w14:paraId="164B3A2E"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Το πώμα της δεξαμενής καυσίμου να κλειδώνει (με κλειδί ασφαλείας), εφόσον δεν ασφαλίζει με διαφορετικό τρόπο. </w:t>
      </w:r>
    </w:p>
    <w:p w14:paraId="5F03C0D0" w14:textId="77777777" w:rsidR="001F1640" w:rsidRDefault="001F1640">
      <w:pPr>
        <w:ind w:left="0" w:hanging="2"/>
        <w:rPr>
          <w:rFonts w:ascii="Calibri" w:eastAsia="Calibri" w:hAnsi="Calibri" w:cs="Calibri"/>
          <w:sz w:val="22"/>
          <w:szCs w:val="22"/>
        </w:rPr>
      </w:pPr>
    </w:p>
    <w:p w14:paraId="2E08DE0E" w14:textId="77777777" w:rsidR="001F1640" w:rsidRDefault="00DD7D39">
      <w:pPr>
        <w:ind w:left="0" w:hanging="2"/>
        <w:rPr>
          <w:rFonts w:ascii="Calibri" w:eastAsia="Calibri" w:hAnsi="Calibri" w:cs="Calibri"/>
          <w:b/>
          <w:sz w:val="22"/>
          <w:szCs w:val="22"/>
        </w:rPr>
      </w:pPr>
      <w:bookmarkStart w:id="1" w:name="_heading=h.3znysh7" w:colFirst="0" w:colLast="0"/>
      <w:bookmarkEnd w:id="1"/>
      <w:r>
        <w:rPr>
          <w:rFonts w:ascii="Calibri" w:eastAsia="Calibri" w:hAnsi="Calibri" w:cs="Calibri"/>
          <w:b/>
          <w:sz w:val="22"/>
          <w:szCs w:val="22"/>
        </w:rPr>
        <w:t>Συστήματα φωτισμού, οργάνων, οπτικής  - Γενικός εξοπλισμός - Παρελκόμενα</w:t>
      </w:r>
    </w:p>
    <w:p w14:paraId="253B878B" w14:textId="77777777" w:rsidR="001F1640" w:rsidRDefault="001F1640">
      <w:pPr>
        <w:ind w:left="0" w:hanging="2"/>
        <w:rPr>
          <w:rFonts w:ascii="Calibri" w:eastAsia="Calibri" w:hAnsi="Calibri" w:cs="Calibri"/>
          <w:sz w:val="22"/>
          <w:szCs w:val="22"/>
        </w:rPr>
      </w:pPr>
    </w:p>
    <w:p w14:paraId="77CBABC5" w14:textId="77777777" w:rsidR="001F1640" w:rsidRDefault="00DD7D39">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Το όχημα να είναι εφοδιασμένο με όλα τα απαιτούμενα από τον ΚΟΚ εξαρτήματα, συστήματα φωτισμού και οπτικής-ηχητικής σήμανσης, καθώς και με φώτα οπισθοπορείας, φλας στάθμευσης, προβολείς ομίχλης καθώς και με πλήρη σειρά εργαλείων.</w:t>
      </w:r>
    </w:p>
    <w:p w14:paraId="5B89A152" w14:textId="77777777" w:rsidR="001F1640" w:rsidRDefault="001F1640">
      <w:pPr>
        <w:spacing w:after="120"/>
        <w:ind w:left="0" w:hanging="2"/>
        <w:jc w:val="both"/>
        <w:rPr>
          <w:rFonts w:ascii="Arial" w:eastAsia="Arial" w:hAnsi="Arial" w:cs="Arial"/>
          <w:sz w:val="22"/>
          <w:szCs w:val="22"/>
        </w:rPr>
      </w:pPr>
    </w:p>
    <w:p w14:paraId="49FEB143" w14:textId="77777777" w:rsidR="001F1640" w:rsidRDefault="001F1640">
      <w:pPr>
        <w:spacing w:after="120"/>
        <w:ind w:left="0" w:hanging="2"/>
        <w:jc w:val="both"/>
        <w:rPr>
          <w:rFonts w:ascii="Arial" w:eastAsia="Arial" w:hAnsi="Arial" w:cs="Arial"/>
          <w:sz w:val="22"/>
          <w:szCs w:val="22"/>
        </w:rPr>
      </w:pPr>
    </w:p>
    <w:p w14:paraId="4AE33573" w14:textId="77777777" w:rsidR="001F1640" w:rsidRDefault="001F1640">
      <w:pPr>
        <w:spacing w:after="120"/>
        <w:ind w:left="1" w:hanging="3"/>
        <w:jc w:val="both"/>
        <w:rPr>
          <w:rFonts w:ascii="Calibri" w:eastAsia="Calibri" w:hAnsi="Calibri" w:cs="Calibri"/>
          <w:sz w:val="28"/>
          <w:szCs w:val="28"/>
        </w:rPr>
      </w:pPr>
    </w:p>
    <w:p w14:paraId="09865C04" w14:textId="77777777" w:rsidR="001F1640" w:rsidRDefault="00DD7D39">
      <w:pPr>
        <w:numPr>
          <w:ilvl w:val="0"/>
          <w:numId w:val="4"/>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14:paraId="0284B3C3" w14:textId="77777777" w:rsidR="001F1640" w:rsidRDefault="00DD7D39">
      <w:pPr>
        <w:spacing w:before="280" w:after="280"/>
        <w:ind w:left="0" w:hanging="2"/>
        <w:jc w:val="both"/>
        <w:rPr>
          <w:rFonts w:ascii="Calibri" w:eastAsia="Calibri" w:hAnsi="Calibri" w:cs="Calibri"/>
          <w:sz w:val="24"/>
          <w:szCs w:val="24"/>
          <w:highlight w:val="yellow"/>
        </w:rPr>
      </w:pPr>
      <w:r>
        <w:rPr>
          <w:rFonts w:ascii="Calibri" w:eastAsia="Calibri" w:hAnsi="Calibri" w:cs="Calibri"/>
          <w:sz w:val="24"/>
          <w:szCs w:val="24"/>
        </w:rPr>
        <w:t xml:space="preserve">Η προμήθεια θα γίνει εντός τριών ημερών από την ανάθεση, από την ΑΜΚΕ ΚΝΗ στην αποθήκη που διατηρεί στην ΒΙΠΕ Ιωαννίνων για τις ανάγκες της Δράσης  </w:t>
      </w:r>
      <w:r>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p>
    <w:p w14:paraId="37F0FD0F"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14:paraId="3328EB4A" w14:textId="77777777" w:rsidR="001F1640" w:rsidRDefault="001F1640">
      <w:pPr>
        <w:spacing w:before="280" w:after="280"/>
        <w:ind w:left="0" w:hanging="2"/>
        <w:jc w:val="both"/>
        <w:rPr>
          <w:rFonts w:ascii="Calibri" w:eastAsia="Calibri" w:hAnsi="Calibri" w:cs="Calibri"/>
          <w:sz w:val="24"/>
          <w:szCs w:val="24"/>
        </w:rPr>
      </w:pPr>
    </w:p>
    <w:p w14:paraId="43D74143"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14:paraId="33EF76D7"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4AEE53C"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Χρηματοδότηση  </w:t>
      </w:r>
      <w:r>
        <w:rPr>
          <w:rFonts w:ascii="Calibri" w:eastAsia="Calibri" w:hAnsi="Calibri" w:cs="Calibri"/>
          <w:i/>
          <w:color w:val="000000"/>
          <w:sz w:val="24"/>
          <w:szCs w:val="24"/>
        </w:rPr>
        <w:t>(Άρθρο 53 παρ 2 εδ.ζ Ν.4412/2016)</w:t>
      </w:r>
    </w:p>
    <w:p w14:paraId="449CDB14"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δαπάνη βαρύνει τον</w:t>
      </w:r>
      <w:r>
        <w:rPr>
          <w:rFonts w:ascii="Calibri" w:eastAsia="Calibri" w:hAnsi="Calibri" w:cs="Calibri"/>
          <w:b/>
          <w:sz w:val="24"/>
          <w:szCs w:val="24"/>
        </w:rPr>
        <w:t xml:space="preserve"> προϋπολογισμό της Δράσης</w:t>
      </w:r>
      <w:r>
        <w:rPr>
          <w:rFonts w:ascii="Calibri" w:eastAsia="Calibri" w:hAnsi="Calibri" w:cs="Calibri"/>
          <w:sz w:val="24"/>
          <w:szCs w:val="24"/>
        </w:rPr>
        <w:t xml:space="preserve"> </w:t>
      </w:r>
      <w:r>
        <w:rPr>
          <w:rFonts w:ascii="Calibri" w:eastAsia="Calibri" w:hAnsi="Calibri" w:cs="Calibri"/>
          <w:b/>
          <w:i/>
          <w:sz w:val="24"/>
          <w:szCs w:val="24"/>
        </w:rPr>
        <w:t xml:space="preserve">Επιχορήγηση Ν.Π. ΑΜΚΕ Κέντρο Νέων Ηπείρου για την υλοποίηση του έργου «ESTIA 2021: Στεγαστικό πρόγραμμα για αιτούντες διεθνή προστασία» με Κωδικό MIS 5087323, </w:t>
      </w:r>
      <w:r>
        <w:rPr>
          <w:rFonts w:ascii="Calibri" w:eastAsia="Calibri" w:hAnsi="Calibri" w:cs="Calibri"/>
          <w:sz w:val="24"/>
          <w:szCs w:val="24"/>
        </w:rPr>
        <w:t xml:space="preserve">σύμφωνα με την αριθμ. YCE/21/PR/013/APR - 21-04-2021 Απόφαση Έγκρισης Δαπάνης ποσού </w:t>
      </w:r>
      <w:r>
        <w:rPr>
          <w:rFonts w:ascii="Calibri" w:eastAsia="Calibri" w:hAnsi="Calibri" w:cs="Calibri"/>
          <w:b/>
          <w:sz w:val="24"/>
          <w:szCs w:val="24"/>
        </w:rPr>
        <w:t>έξι χιλιάδων εβδομήντα έξι ευρώ (6.076,00€),</w:t>
      </w:r>
      <w:r>
        <w:rPr>
          <w:rFonts w:ascii="Calibri" w:eastAsia="Calibri" w:hAnsi="Calibri" w:cs="Calibri"/>
          <w:sz w:val="24"/>
          <w:szCs w:val="24"/>
        </w:rPr>
        <w:t xml:space="preserve"> </w:t>
      </w:r>
      <w:r>
        <w:rPr>
          <w:rFonts w:ascii="Calibri" w:eastAsia="Calibri" w:hAnsi="Calibri" w:cs="Calibri"/>
          <w:b/>
          <w:sz w:val="24"/>
          <w:szCs w:val="24"/>
        </w:rPr>
        <w:t xml:space="preserve">συμπεριλαμβανομένου Φ.Π.Α. 24% </w:t>
      </w:r>
      <w:r>
        <w:rPr>
          <w:rFonts w:ascii="Calibri" w:eastAsia="Calibri" w:hAnsi="Calibri" w:cs="Calibri"/>
          <w:sz w:val="24"/>
          <w:szCs w:val="24"/>
        </w:rPr>
        <w:t>και</w:t>
      </w:r>
      <w:r>
        <w:rPr>
          <w:rFonts w:ascii="Calibri" w:eastAsia="Calibri" w:hAnsi="Calibri" w:cs="Calibri"/>
          <w:b/>
          <w:sz w:val="24"/>
          <w:szCs w:val="24"/>
        </w:rPr>
        <w:t xml:space="preserve"> </w:t>
      </w:r>
      <w:r>
        <w:rPr>
          <w:rFonts w:ascii="Calibri" w:eastAsia="Calibri" w:hAnsi="Calibri" w:cs="Calibri"/>
          <w:sz w:val="24"/>
          <w:szCs w:val="24"/>
        </w:rPr>
        <w:t xml:space="preserve">σύμφωνα με την αριθμ. YCE/21/PR/013/APR2 - 21-04-2021 Απόφαση Έγκρισης Δαπάνης ποσού </w:t>
      </w:r>
      <w:r>
        <w:rPr>
          <w:rFonts w:ascii="Calibri" w:eastAsia="Calibri" w:hAnsi="Calibri" w:cs="Calibri"/>
          <w:b/>
          <w:sz w:val="24"/>
          <w:szCs w:val="24"/>
        </w:rPr>
        <w:t>δέκα χιλιάδων σαράντα τεσσάρων ευρώ (10.044,00€),</w:t>
      </w:r>
      <w:r>
        <w:rPr>
          <w:rFonts w:ascii="Calibri" w:eastAsia="Calibri" w:hAnsi="Calibri" w:cs="Calibri"/>
          <w:sz w:val="24"/>
          <w:szCs w:val="24"/>
        </w:rPr>
        <w:t xml:space="preserve"> </w:t>
      </w:r>
      <w:r>
        <w:rPr>
          <w:rFonts w:ascii="Calibri" w:eastAsia="Calibri" w:hAnsi="Calibri" w:cs="Calibri"/>
          <w:b/>
          <w:sz w:val="24"/>
          <w:szCs w:val="24"/>
        </w:rPr>
        <w:t>συμπεριλαμβανομένου Φ.Π.Α. 24%</w:t>
      </w:r>
    </w:p>
    <w:p w14:paraId="508D7584"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14:paraId="5DE22E54"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14:paraId="49184380"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42E2706C"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3FFC0CC"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93F242"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14:paraId="17C17E88"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51FF5DA" w14:textId="77777777" w:rsidR="001F1640" w:rsidRDefault="00DD7D39">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14:paraId="6627B337" w14:textId="77777777" w:rsidR="001F1640" w:rsidRDefault="00DD7D39">
      <w:pPr>
        <w:numPr>
          <w:ilvl w:val="0"/>
          <w:numId w:val="5"/>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14:paraId="1C132B1C"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14:paraId="26699AC1"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14:paraId="3C629FD3"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14:paraId="2E9A46F5" w14:textId="77777777" w:rsidR="001F1640" w:rsidRDefault="00DD7D39">
      <w:pPr>
        <w:numPr>
          <w:ilvl w:val="0"/>
          <w:numId w:val="5"/>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14:paraId="6FA0EEA8"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14:paraId="0BF09214" w14:textId="77777777" w:rsidR="001F1640" w:rsidRDefault="001F1640">
      <w:pPr>
        <w:spacing w:after="120"/>
        <w:ind w:left="0" w:hanging="2"/>
        <w:jc w:val="both"/>
        <w:rPr>
          <w:rFonts w:ascii="Calibri" w:eastAsia="Calibri" w:hAnsi="Calibri" w:cs="Calibri"/>
          <w:sz w:val="24"/>
          <w:szCs w:val="24"/>
        </w:rPr>
      </w:pPr>
    </w:p>
    <w:p w14:paraId="2720C43C"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14:paraId="2F1509C4" w14:textId="77777777" w:rsidR="001F1640" w:rsidRPr="00612EC1" w:rsidRDefault="001F1640">
      <w:pPr>
        <w:pStyle w:val="Heading2"/>
        <w:ind w:left="0" w:hanging="2"/>
        <w:rPr>
          <w:rFonts w:ascii="Calibri" w:eastAsia="Calibri" w:hAnsi="Calibri" w:cs="Calibri"/>
          <w:lang w:val="el-GR"/>
        </w:rPr>
      </w:pPr>
    </w:p>
    <w:p w14:paraId="5524611E" w14:textId="77777777" w:rsidR="001F1640" w:rsidRDefault="00DD7D39">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πρόσκλησης και συμπληρωματικά ο Αστικός Κώδικας. </w:t>
      </w:r>
    </w:p>
    <w:p w14:paraId="6FAEAF96" w14:textId="77777777" w:rsidR="001F1640" w:rsidRDefault="001F1640">
      <w:pPr>
        <w:ind w:left="0" w:hanging="2"/>
        <w:rPr>
          <w:rFonts w:ascii="Calibri" w:eastAsia="Calibri" w:hAnsi="Calibri" w:cs="Calibri"/>
          <w:sz w:val="24"/>
          <w:szCs w:val="24"/>
        </w:rPr>
      </w:pPr>
    </w:p>
    <w:p w14:paraId="1B92F8B8"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14:paraId="705C5B9F" w14:textId="77777777" w:rsidR="001F1640" w:rsidRDefault="001F1640">
      <w:pPr>
        <w:spacing w:after="120"/>
        <w:ind w:left="0" w:right="22" w:hanging="2"/>
        <w:jc w:val="both"/>
        <w:rPr>
          <w:rFonts w:ascii="Calibri" w:eastAsia="Calibri" w:hAnsi="Calibri" w:cs="Calibri"/>
          <w:sz w:val="24"/>
          <w:szCs w:val="24"/>
        </w:rPr>
      </w:pPr>
    </w:p>
    <w:p w14:paraId="2233C61E" w14:textId="77777777" w:rsidR="001F1640" w:rsidRDefault="00DD7D39">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7444158" w14:textId="77777777" w:rsidR="001F1640" w:rsidRDefault="001F1640">
      <w:pPr>
        <w:spacing w:after="120"/>
        <w:ind w:left="0" w:right="22" w:hanging="2"/>
        <w:jc w:val="both"/>
        <w:rPr>
          <w:rFonts w:ascii="Calibri" w:eastAsia="Calibri" w:hAnsi="Calibri" w:cs="Calibri"/>
          <w:sz w:val="24"/>
          <w:szCs w:val="24"/>
        </w:rPr>
      </w:pPr>
    </w:p>
    <w:p w14:paraId="508B9BA5"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14:paraId="16DED825"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E16B6B0"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86B876E"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14:paraId="60376CC9"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14:paraId="49555574" w14:textId="77777777" w:rsidR="001F1640" w:rsidRDefault="001F1640">
      <w:pPr>
        <w:ind w:left="0" w:hanging="2"/>
        <w:jc w:val="center"/>
        <w:rPr>
          <w:rFonts w:ascii="Calibri" w:eastAsia="Calibri" w:hAnsi="Calibri" w:cs="Calibri"/>
          <w:sz w:val="24"/>
          <w:szCs w:val="24"/>
        </w:rPr>
      </w:pPr>
    </w:p>
    <w:p w14:paraId="69BC1556" w14:textId="77777777" w:rsidR="001F1640" w:rsidRDefault="00DD7D39">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bookmarkStart w:id="3" w:name="_heading=h.1fob9te" w:colFirst="0" w:colLast="0"/>
      <w:bookmarkEnd w:id="3"/>
      <w:r>
        <w:rPr>
          <w:rFonts w:ascii="Calibri" w:eastAsia="Calibri" w:hAnsi="Calibri" w:cs="Calibri"/>
          <w:b/>
          <w:color w:val="000000"/>
          <w:sz w:val="24"/>
          <w:szCs w:val="24"/>
        </w:rPr>
        <w:t>Θωμάς Τσίκος-Τσερμελής</w:t>
      </w:r>
      <w:r>
        <w:br w:type="page"/>
      </w:r>
    </w:p>
    <w:p w14:paraId="6F8B680B" w14:textId="77777777" w:rsidR="001F1640" w:rsidRDefault="00DD7D39">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14:paraId="52236C1A"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14:paraId="33F6EFE5"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14:paraId="235E04DA" w14:textId="77777777" w:rsidR="001F1640" w:rsidRDefault="00DD7D39">
      <w:pPr>
        <w:ind w:left="0" w:hanging="2"/>
        <w:jc w:val="both"/>
        <w:rPr>
          <w:rFonts w:ascii="Calibri" w:eastAsia="Calibri" w:hAnsi="Calibri" w:cs="Calibri"/>
          <w:sz w:val="24"/>
          <w:szCs w:val="24"/>
        </w:rPr>
      </w:pPr>
      <w:r>
        <w:rPr>
          <w:rFonts w:ascii="Calibri" w:eastAsia="Calibri" w:hAnsi="Calibri" w:cs="Calibri"/>
          <w:b/>
          <w:sz w:val="24"/>
          <w:szCs w:val="24"/>
        </w:rPr>
        <w:t>Προς:</w:t>
      </w:r>
    </w:p>
    <w:p w14:paraId="68ECDECF"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622C8D34"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231F435"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1">
        <w:r w:rsidRPr="00612EC1">
          <w:rPr>
            <w:rFonts w:ascii="Calibri" w:eastAsia="Calibri" w:hAnsi="Calibri" w:cs="Calibri"/>
            <w:color w:val="0000FF"/>
            <w:sz w:val="24"/>
            <w:szCs w:val="24"/>
            <w:u w:val="single"/>
            <w:lang w:val="en-US"/>
          </w:rPr>
          <w:t>procurement@youthcenterofepirus.org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317279CF" w14:textId="77777777" w:rsidR="001F1640" w:rsidRPr="00612EC1" w:rsidRDefault="00DD7D39">
      <w:pPr>
        <w:ind w:left="0" w:hanging="2"/>
        <w:jc w:val="both"/>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2">
        <w:r w:rsidRPr="00612EC1">
          <w:rPr>
            <w:rFonts w:ascii="Calibri" w:eastAsia="Calibri" w:hAnsi="Calibri" w:cs="Calibri"/>
            <w:color w:val="0000FF"/>
            <w:sz w:val="24"/>
            <w:szCs w:val="24"/>
            <w:u w:val="single"/>
            <w:lang w:val="en-US"/>
          </w:rPr>
          <w:t>www.youthcenterofepirus.org</w:t>
        </w:r>
      </w:hyperlink>
    </w:p>
    <w:p w14:paraId="0FB7CAE6" w14:textId="77777777" w:rsidR="001F1640" w:rsidRPr="00612EC1" w:rsidRDefault="001F1640">
      <w:pPr>
        <w:ind w:left="0" w:hanging="2"/>
        <w:jc w:val="both"/>
        <w:rPr>
          <w:rFonts w:ascii="Calibri" w:eastAsia="Calibri" w:hAnsi="Calibri" w:cs="Calibri"/>
          <w:sz w:val="24"/>
          <w:szCs w:val="24"/>
          <w:lang w:val="en-US"/>
        </w:rPr>
      </w:pPr>
    </w:p>
    <w:p w14:paraId="18EFA516" w14:textId="77777777" w:rsidR="001F1640" w:rsidRDefault="00DD7D39">
      <w:pPr>
        <w:ind w:left="0" w:hanging="2"/>
        <w:rPr>
          <w:rFonts w:ascii="Calibri" w:eastAsia="Calibri" w:hAnsi="Calibri" w:cs="Calibri"/>
          <w:color w:val="FFFFFF"/>
          <w:sz w:val="24"/>
          <w:szCs w:val="24"/>
        </w:rPr>
      </w:pPr>
      <w:r w:rsidRPr="00612EC1">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r>
        <w:rPr>
          <w:rFonts w:ascii="Calibri" w:eastAsia="Calibri" w:hAnsi="Calibri" w:cs="Calibri"/>
          <w:b/>
          <w:color w:val="FFFFFF"/>
          <w:sz w:val="24"/>
          <w:szCs w:val="24"/>
        </w:rPr>
        <w:t>προμηθευτη</w:t>
      </w:r>
    </w:p>
    <w:tbl>
      <w:tblPr>
        <w:tblStyle w:val="af8"/>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1F1640" w14:paraId="1252B7C1" w14:textId="77777777">
        <w:trPr>
          <w:trHeight w:val="604"/>
        </w:trPr>
        <w:tc>
          <w:tcPr>
            <w:tcW w:w="2719" w:type="dxa"/>
            <w:vAlign w:val="center"/>
          </w:tcPr>
          <w:p w14:paraId="3C9CF41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14:paraId="6C4BF70E"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14:paraId="3951CDD8" w14:textId="77777777" w:rsidR="001F1640" w:rsidRDefault="001F1640">
            <w:pPr>
              <w:ind w:left="0" w:hanging="2"/>
              <w:rPr>
                <w:rFonts w:ascii="Calibri" w:eastAsia="Calibri" w:hAnsi="Calibri" w:cs="Calibri"/>
                <w:color w:val="FFFFFF"/>
                <w:sz w:val="24"/>
                <w:szCs w:val="24"/>
              </w:rPr>
            </w:pPr>
          </w:p>
        </w:tc>
      </w:tr>
      <w:tr w:rsidR="001F1640" w14:paraId="40105B95" w14:textId="77777777">
        <w:trPr>
          <w:trHeight w:val="604"/>
        </w:trPr>
        <w:tc>
          <w:tcPr>
            <w:tcW w:w="2719" w:type="dxa"/>
            <w:vAlign w:val="center"/>
          </w:tcPr>
          <w:p w14:paraId="0A602A4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14:paraId="2641A980" w14:textId="77777777" w:rsidR="001F1640" w:rsidRDefault="00DD7D39">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1F1640" w14:paraId="10FA163F" w14:textId="77777777">
        <w:trPr>
          <w:trHeight w:val="604"/>
        </w:trPr>
        <w:tc>
          <w:tcPr>
            <w:tcW w:w="2719" w:type="dxa"/>
            <w:vAlign w:val="center"/>
          </w:tcPr>
          <w:p w14:paraId="4E9632ED"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14:paraId="732C9918" w14:textId="77777777" w:rsidR="001F1640" w:rsidRDefault="001F1640">
            <w:pPr>
              <w:ind w:left="0" w:hanging="2"/>
              <w:rPr>
                <w:rFonts w:ascii="Calibri" w:eastAsia="Calibri" w:hAnsi="Calibri" w:cs="Calibri"/>
                <w:color w:val="FFFFFF"/>
                <w:sz w:val="24"/>
                <w:szCs w:val="24"/>
              </w:rPr>
            </w:pPr>
          </w:p>
        </w:tc>
      </w:tr>
      <w:tr w:rsidR="001F1640" w14:paraId="6487EB06" w14:textId="77777777">
        <w:trPr>
          <w:trHeight w:val="604"/>
        </w:trPr>
        <w:tc>
          <w:tcPr>
            <w:tcW w:w="2719" w:type="dxa"/>
            <w:vAlign w:val="center"/>
          </w:tcPr>
          <w:p w14:paraId="6534315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14:paraId="1E560198" w14:textId="77777777" w:rsidR="001F1640" w:rsidRDefault="001F1640">
            <w:pPr>
              <w:ind w:left="0" w:hanging="2"/>
              <w:rPr>
                <w:rFonts w:ascii="Calibri" w:eastAsia="Calibri" w:hAnsi="Calibri" w:cs="Calibri"/>
                <w:color w:val="FFFFFF"/>
                <w:sz w:val="24"/>
                <w:szCs w:val="24"/>
              </w:rPr>
            </w:pPr>
          </w:p>
        </w:tc>
      </w:tr>
      <w:tr w:rsidR="001F1640" w14:paraId="5FF65664" w14:textId="77777777">
        <w:trPr>
          <w:trHeight w:val="604"/>
        </w:trPr>
        <w:tc>
          <w:tcPr>
            <w:tcW w:w="2719" w:type="dxa"/>
            <w:vAlign w:val="center"/>
          </w:tcPr>
          <w:p w14:paraId="4D5037F8"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14:paraId="1980096D" w14:textId="77777777" w:rsidR="001F1640" w:rsidRDefault="001F1640">
            <w:pPr>
              <w:ind w:left="0" w:hanging="2"/>
              <w:rPr>
                <w:rFonts w:ascii="Calibri" w:eastAsia="Calibri" w:hAnsi="Calibri" w:cs="Calibri"/>
                <w:color w:val="FFFFFF"/>
                <w:sz w:val="24"/>
                <w:szCs w:val="24"/>
              </w:rPr>
            </w:pPr>
          </w:p>
        </w:tc>
      </w:tr>
      <w:tr w:rsidR="001F1640" w14:paraId="4EBB607A" w14:textId="77777777">
        <w:trPr>
          <w:trHeight w:val="604"/>
        </w:trPr>
        <w:tc>
          <w:tcPr>
            <w:tcW w:w="2719" w:type="dxa"/>
            <w:vAlign w:val="center"/>
          </w:tcPr>
          <w:p w14:paraId="085D123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14:paraId="7590CAA7" w14:textId="77777777" w:rsidR="001F1640" w:rsidRDefault="001F1640">
            <w:pPr>
              <w:ind w:left="0" w:hanging="2"/>
              <w:rPr>
                <w:rFonts w:ascii="Calibri" w:eastAsia="Calibri" w:hAnsi="Calibri" w:cs="Calibri"/>
                <w:color w:val="FFFFFF"/>
                <w:sz w:val="24"/>
                <w:szCs w:val="24"/>
              </w:rPr>
            </w:pPr>
          </w:p>
        </w:tc>
      </w:tr>
      <w:tr w:rsidR="001F1640" w14:paraId="2A74D323" w14:textId="77777777">
        <w:trPr>
          <w:trHeight w:val="604"/>
        </w:trPr>
        <w:tc>
          <w:tcPr>
            <w:tcW w:w="2719" w:type="dxa"/>
            <w:vAlign w:val="center"/>
          </w:tcPr>
          <w:p w14:paraId="0571133F"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14:paraId="5DFC1314" w14:textId="77777777" w:rsidR="001F1640" w:rsidRDefault="001F1640">
            <w:pPr>
              <w:ind w:left="0" w:hanging="2"/>
              <w:rPr>
                <w:rFonts w:ascii="Calibri" w:eastAsia="Calibri" w:hAnsi="Calibri" w:cs="Calibri"/>
                <w:color w:val="FFFFFF"/>
                <w:sz w:val="24"/>
                <w:szCs w:val="24"/>
              </w:rPr>
            </w:pPr>
          </w:p>
        </w:tc>
      </w:tr>
      <w:tr w:rsidR="001F1640" w14:paraId="4082A7A1" w14:textId="77777777">
        <w:trPr>
          <w:trHeight w:val="642"/>
        </w:trPr>
        <w:tc>
          <w:tcPr>
            <w:tcW w:w="2719" w:type="dxa"/>
            <w:vAlign w:val="center"/>
          </w:tcPr>
          <w:p w14:paraId="5ED4BCA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14:paraId="2255614E" w14:textId="77777777" w:rsidR="001F1640" w:rsidRDefault="001F1640">
            <w:pPr>
              <w:ind w:left="0" w:hanging="2"/>
              <w:rPr>
                <w:rFonts w:ascii="Calibri" w:eastAsia="Calibri" w:hAnsi="Calibri" w:cs="Calibri"/>
                <w:color w:val="FFFFFF"/>
                <w:sz w:val="24"/>
                <w:szCs w:val="24"/>
              </w:rPr>
            </w:pPr>
          </w:p>
        </w:tc>
      </w:tr>
      <w:tr w:rsidR="001F1640" w14:paraId="1DED621E" w14:textId="77777777">
        <w:trPr>
          <w:trHeight w:val="642"/>
        </w:trPr>
        <w:tc>
          <w:tcPr>
            <w:tcW w:w="2719" w:type="dxa"/>
            <w:vAlign w:val="center"/>
          </w:tcPr>
          <w:p w14:paraId="6F65B17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14:paraId="2B56043D" w14:textId="77777777" w:rsidR="001F1640" w:rsidRDefault="001F1640">
            <w:pPr>
              <w:ind w:left="0" w:hanging="2"/>
              <w:rPr>
                <w:rFonts w:ascii="Calibri" w:eastAsia="Calibri" w:hAnsi="Calibri" w:cs="Calibri"/>
                <w:color w:val="FFFFFF"/>
                <w:sz w:val="24"/>
                <w:szCs w:val="24"/>
              </w:rPr>
            </w:pPr>
          </w:p>
        </w:tc>
      </w:tr>
      <w:tr w:rsidR="001F1640" w14:paraId="27AE0A9E" w14:textId="77777777">
        <w:trPr>
          <w:trHeight w:val="642"/>
        </w:trPr>
        <w:tc>
          <w:tcPr>
            <w:tcW w:w="2719" w:type="dxa"/>
            <w:vAlign w:val="center"/>
          </w:tcPr>
          <w:p w14:paraId="36D9D71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14:paraId="5E1D5E0D"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30-5-2021 από την επομένη της διενέργειας της Πρόκλησης Εκδήλωσης Ενδιαφέροντος</w:t>
            </w:r>
          </w:p>
        </w:tc>
      </w:tr>
    </w:tbl>
    <w:p w14:paraId="5ADA0678" w14:textId="77777777" w:rsidR="001F1640" w:rsidRDefault="001F1640">
      <w:pPr>
        <w:ind w:left="0" w:hanging="2"/>
        <w:rPr>
          <w:rFonts w:ascii="Calibri" w:eastAsia="Calibri" w:hAnsi="Calibri" w:cs="Calibri"/>
          <w:color w:val="FFFFFF"/>
          <w:sz w:val="24"/>
          <w:szCs w:val="24"/>
        </w:rPr>
      </w:pPr>
    </w:p>
    <w:p w14:paraId="793716D6" w14:textId="77777777" w:rsidR="001F1640" w:rsidRDefault="001F1640">
      <w:pPr>
        <w:ind w:left="0" w:hanging="2"/>
        <w:jc w:val="both"/>
        <w:rPr>
          <w:rFonts w:ascii="Calibri" w:eastAsia="Calibri" w:hAnsi="Calibri" w:cs="Calibri"/>
          <w:sz w:val="24"/>
          <w:szCs w:val="24"/>
        </w:rPr>
      </w:pPr>
    </w:p>
    <w:p w14:paraId="51740980" w14:textId="77777777" w:rsidR="001F1640" w:rsidRDefault="001F1640">
      <w:pPr>
        <w:ind w:left="0" w:hanging="2"/>
        <w:jc w:val="both"/>
        <w:rPr>
          <w:rFonts w:ascii="Calibri" w:eastAsia="Calibri" w:hAnsi="Calibri" w:cs="Calibri"/>
          <w:sz w:val="24"/>
          <w:szCs w:val="24"/>
        </w:rPr>
      </w:pPr>
    </w:p>
    <w:p w14:paraId="6B9D53C8"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Ο υπογράφων........................................................δηλώνω ότι για την Μίσθωση οχημάτων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14:paraId="0DA40929" w14:textId="77777777" w:rsidR="001F1640" w:rsidRDefault="001F1640">
      <w:pPr>
        <w:spacing w:after="120"/>
        <w:ind w:left="0" w:hanging="2"/>
        <w:jc w:val="both"/>
        <w:rPr>
          <w:rFonts w:ascii="Calibri" w:eastAsia="Calibri" w:hAnsi="Calibri" w:cs="Calibri"/>
          <w:sz w:val="24"/>
          <w:szCs w:val="24"/>
        </w:rPr>
      </w:pPr>
    </w:p>
    <w:tbl>
      <w:tblPr>
        <w:tblStyle w:val="af9"/>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1932"/>
        <w:gridCol w:w="1396"/>
        <w:gridCol w:w="1984"/>
        <w:gridCol w:w="1656"/>
        <w:gridCol w:w="1042"/>
        <w:gridCol w:w="1979"/>
      </w:tblGrid>
      <w:tr w:rsidR="001F1640" w14:paraId="4CF2DAEF"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14:paraId="690013C7"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lastRenderedPageBreak/>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4303A7BD"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E46CD75"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μήνες ενοικίασης</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D44EC80"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ΑΞΙΑ Μηνιαία(ΕΥΡΩ ΧΩΡΙΣ Φ.Π.Α.)</w:t>
            </w:r>
          </w:p>
        </w:tc>
        <w:tc>
          <w:tcPr>
            <w:tcW w:w="1656" w:type="dxa"/>
            <w:tcBorders>
              <w:top w:val="single" w:sz="6" w:space="0" w:color="CCCCCC"/>
              <w:left w:val="single" w:sz="6" w:space="0" w:color="CCCCCC"/>
              <w:bottom w:val="single" w:sz="6" w:space="0" w:color="000000"/>
              <w:right w:val="single" w:sz="6" w:space="0" w:color="CCCCCC"/>
            </w:tcBorders>
            <w:shd w:val="clear" w:color="auto" w:fill="95B3D7"/>
          </w:tcPr>
          <w:p w14:paraId="5831D306" w14:textId="77777777" w:rsidR="001F1640" w:rsidRDefault="00DD7D39">
            <w:pPr>
              <w:ind w:left="0" w:hanging="2"/>
              <w:jc w:val="center"/>
              <w:rPr>
                <w:rFonts w:ascii="Calibri" w:eastAsia="Calibri" w:hAnsi="Calibri" w:cs="Calibri"/>
                <w:b/>
                <w:sz w:val="22"/>
                <w:szCs w:val="22"/>
              </w:rPr>
            </w:pPr>
            <w:r>
              <w:rPr>
                <w:rFonts w:ascii="Calibri" w:eastAsia="Calibri" w:hAnsi="Calibri" w:cs="Calibri"/>
                <w:b/>
                <w:sz w:val="22"/>
                <w:szCs w:val="22"/>
              </w:rPr>
              <w:t xml:space="preserve">Συνολική </w:t>
            </w:r>
            <w:r>
              <w:rPr>
                <w:rFonts w:ascii="Calibri" w:eastAsia="Calibri" w:hAnsi="Calibri" w:cs="Calibri"/>
                <w:b/>
                <w:sz w:val="22"/>
                <w:szCs w:val="22"/>
              </w:rPr>
              <w:br/>
              <w:t xml:space="preserve">ΑΞΙΑ (ΕΥΡΩ ΧΩΡΙΣ Φ.Π.Α.) </w:t>
            </w:r>
          </w:p>
        </w:tc>
        <w:tc>
          <w:tcPr>
            <w:tcW w:w="104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0A797602"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0B0E29F" w14:textId="77777777" w:rsidR="001F1640" w:rsidRDefault="00DD7D39">
            <w:pPr>
              <w:ind w:left="0" w:hanging="2"/>
              <w:rPr>
                <w:rFonts w:ascii="Calibri" w:eastAsia="Calibri" w:hAnsi="Calibri" w:cs="Calibri"/>
                <w:sz w:val="22"/>
                <w:szCs w:val="22"/>
              </w:rPr>
            </w:pPr>
            <w:r>
              <w:rPr>
                <w:rFonts w:ascii="Calibri" w:eastAsia="Calibri" w:hAnsi="Calibri" w:cs="Calibri"/>
                <w:b/>
                <w:sz w:val="22"/>
                <w:szCs w:val="22"/>
              </w:rPr>
              <w:t>ΑΞΙΑ (ΕΥΡΩ ΜΕ Φ.Π.Α.)</w:t>
            </w:r>
          </w:p>
        </w:tc>
      </w:tr>
      <w:tr w:rsidR="001F1640" w14:paraId="186899BE"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C5CF54"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2.</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AF8E74" w14:textId="77777777" w:rsidR="001F1640" w:rsidRDefault="00DD7D39">
            <w:pPr>
              <w:ind w:left="0" w:hanging="2"/>
              <w:jc w:val="center"/>
              <w:rPr>
                <w:rFonts w:ascii="Calibri" w:eastAsia="Calibri" w:hAnsi="Calibri" w:cs="Calibri"/>
              </w:rPr>
            </w:pPr>
            <w:r>
              <w:rPr>
                <w:rFonts w:ascii="Calibri" w:eastAsia="Calibri" w:hAnsi="Calibri" w:cs="Calibri"/>
                <w:b/>
              </w:rPr>
              <w:t>Επιβατικό 5-θέσιο SUV</w:t>
            </w:r>
            <w:r>
              <w:rPr>
                <w:rFonts w:ascii="Calibri" w:eastAsia="Calibri" w:hAnsi="Calibri" w:cs="Calibri"/>
              </w:rPr>
              <w:t xml:space="preserve"> </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F8AFCF"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7D96D5" w14:textId="77777777" w:rsidR="001F1640" w:rsidRDefault="001F1640">
            <w:pPr>
              <w:spacing w:line="240" w:lineRule="auto"/>
              <w:ind w:left="0" w:hanging="2"/>
              <w:jc w:val="right"/>
              <w:rPr>
                <w:rFonts w:ascii="Calibri" w:eastAsia="Calibri" w:hAnsi="Calibri" w:cs="Calibri"/>
                <w:sz w:val="22"/>
                <w:szCs w:val="22"/>
              </w:rPr>
            </w:pPr>
          </w:p>
        </w:tc>
        <w:tc>
          <w:tcPr>
            <w:tcW w:w="1656" w:type="dxa"/>
            <w:tcBorders>
              <w:top w:val="single" w:sz="6" w:space="0" w:color="CCCCCC"/>
              <w:left w:val="single" w:sz="6" w:space="0" w:color="CCCCCC"/>
              <w:bottom w:val="single" w:sz="6" w:space="0" w:color="000000"/>
              <w:right w:val="single" w:sz="6" w:space="0" w:color="CCCCCC"/>
            </w:tcBorders>
            <w:vAlign w:val="bottom"/>
          </w:tcPr>
          <w:p w14:paraId="27101BF5" w14:textId="77777777" w:rsidR="001F1640" w:rsidRDefault="001F1640">
            <w:pPr>
              <w:spacing w:line="240" w:lineRule="auto"/>
              <w:ind w:left="0" w:hanging="2"/>
              <w:jc w:val="right"/>
              <w:rPr>
                <w:rFonts w:ascii="Calibri" w:eastAsia="Calibri" w:hAnsi="Calibri" w:cs="Calibri"/>
                <w:sz w:val="22"/>
                <w:szCs w:val="22"/>
              </w:rPr>
            </w:pP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0D50C9" w14:textId="77777777" w:rsidR="001F1640" w:rsidRDefault="001F1640">
            <w:pPr>
              <w:ind w:left="0" w:hanging="2"/>
              <w:jc w:val="right"/>
              <w:rPr>
                <w:rFonts w:ascii="Calibri" w:eastAsia="Calibri" w:hAnsi="Calibri" w:cs="Calibri"/>
                <w:sz w:val="22"/>
                <w:szCs w:val="22"/>
              </w:rPr>
            </w:pP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E10424" w14:textId="77777777" w:rsidR="001F1640" w:rsidRDefault="001F1640">
            <w:pPr>
              <w:ind w:left="0" w:hanging="2"/>
              <w:jc w:val="right"/>
              <w:rPr>
                <w:rFonts w:ascii="Calibri" w:eastAsia="Calibri" w:hAnsi="Calibri" w:cs="Calibri"/>
                <w:sz w:val="22"/>
                <w:szCs w:val="22"/>
              </w:rPr>
            </w:pPr>
          </w:p>
        </w:tc>
      </w:tr>
      <w:tr w:rsidR="001F1640" w14:paraId="0876C5E5" w14:textId="77777777">
        <w:trPr>
          <w:trHeight w:val="201"/>
          <w:jc w:val="center"/>
        </w:trPr>
        <w:tc>
          <w:tcPr>
            <w:tcW w:w="6166"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FDEDE7E" w14:textId="77777777" w:rsidR="001F1640" w:rsidRDefault="00DD7D39">
            <w:pPr>
              <w:spacing w:line="240" w:lineRule="auto"/>
              <w:ind w:left="0" w:hanging="2"/>
              <w:jc w:val="center"/>
              <w:rPr>
                <w:rFonts w:ascii="Calibri" w:eastAsia="Calibri" w:hAnsi="Calibri" w:cs="Calibri"/>
                <w:sz w:val="22"/>
                <w:szCs w:val="22"/>
              </w:rPr>
            </w:pPr>
            <w:r>
              <w:rPr>
                <w:rFonts w:ascii="Calibri" w:eastAsia="Calibri" w:hAnsi="Calibri" w:cs="Calibri"/>
                <w:b/>
                <w:sz w:val="22"/>
                <w:szCs w:val="22"/>
              </w:rPr>
              <w:t>Σύνολα:</w:t>
            </w:r>
          </w:p>
        </w:tc>
        <w:tc>
          <w:tcPr>
            <w:tcW w:w="1656" w:type="dxa"/>
            <w:tcBorders>
              <w:top w:val="single" w:sz="4" w:space="0" w:color="000000"/>
              <w:left w:val="single" w:sz="4" w:space="0" w:color="000000"/>
              <w:bottom w:val="single" w:sz="4" w:space="0" w:color="000000"/>
              <w:right w:val="single" w:sz="4" w:space="0" w:color="000000"/>
            </w:tcBorders>
          </w:tcPr>
          <w:p w14:paraId="240A8B20" w14:textId="77777777" w:rsidR="001F1640" w:rsidRDefault="001F1640">
            <w:pPr>
              <w:ind w:left="0" w:hanging="2"/>
              <w:jc w:val="right"/>
              <w:rPr>
                <w:rFonts w:ascii="Calibri" w:eastAsia="Calibri" w:hAnsi="Calibri" w:cs="Calibri"/>
                <w:sz w:val="22"/>
                <w:szCs w:val="22"/>
              </w:rPr>
            </w:pPr>
          </w:p>
        </w:tc>
        <w:tc>
          <w:tcPr>
            <w:tcW w:w="10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3880E23" w14:textId="77777777" w:rsidR="001F1640" w:rsidRDefault="001F1640">
            <w:pPr>
              <w:ind w:left="0" w:hanging="2"/>
              <w:jc w:val="right"/>
              <w:rPr>
                <w:rFonts w:ascii="Calibri" w:eastAsia="Calibri" w:hAnsi="Calibri" w:cs="Calibri"/>
                <w:sz w:val="22"/>
                <w:szCs w:val="22"/>
              </w:rPr>
            </w:pP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5932171" w14:textId="77777777" w:rsidR="001F1640" w:rsidRDefault="001F1640">
            <w:pPr>
              <w:ind w:left="0" w:hanging="2"/>
              <w:jc w:val="right"/>
              <w:rPr>
                <w:rFonts w:ascii="Calibri" w:eastAsia="Calibri" w:hAnsi="Calibri" w:cs="Calibri"/>
                <w:sz w:val="22"/>
                <w:szCs w:val="22"/>
              </w:rPr>
            </w:pPr>
          </w:p>
        </w:tc>
      </w:tr>
    </w:tbl>
    <w:p w14:paraId="4F928D80" w14:textId="77777777" w:rsidR="001F1640" w:rsidRDefault="001F1640">
      <w:pPr>
        <w:spacing w:after="120"/>
        <w:ind w:left="0" w:hanging="2"/>
        <w:jc w:val="both"/>
        <w:rPr>
          <w:rFonts w:ascii="Calibri" w:eastAsia="Calibri" w:hAnsi="Calibri" w:cs="Calibri"/>
          <w:sz w:val="24"/>
          <w:szCs w:val="24"/>
        </w:rPr>
      </w:pPr>
    </w:p>
    <w:tbl>
      <w:tblPr>
        <w:tblStyle w:val="afa"/>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1932"/>
        <w:gridCol w:w="1396"/>
        <w:gridCol w:w="1984"/>
        <w:gridCol w:w="1656"/>
        <w:gridCol w:w="1042"/>
        <w:gridCol w:w="1979"/>
      </w:tblGrid>
      <w:tr w:rsidR="001F1640" w14:paraId="05685502"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14:paraId="444B40E4"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1605390E"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616A99D6"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μήνες ενοικίασης</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519C9915"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ΑΞΙΑ Μηνιαία(ΕΥΡΩ ΧΩΡΙΣ Φ.Π.Α.)</w:t>
            </w:r>
          </w:p>
        </w:tc>
        <w:tc>
          <w:tcPr>
            <w:tcW w:w="1656" w:type="dxa"/>
            <w:tcBorders>
              <w:top w:val="single" w:sz="6" w:space="0" w:color="CCCCCC"/>
              <w:left w:val="single" w:sz="6" w:space="0" w:color="CCCCCC"/>
              <w:bottom w:val="single" w:sz="6" w:space="0" w:color="000000"/>
              <w:right w:val="single" w:sz="6" w:space="0" w:color="CCCCCC"/>
            </w:tcBorders>
            <w:shd w:val="clear" w:color="auto" w:fill="95B3D7"/>
          </w:tcPr>
          <w:p w14:paraId="7FA99B82" w14:textId="77777777" w:rsidR="001F1640" w:rsidRDefault="00DD7D39">
            <w:pPr>
              <w:ind w:left="0" w:hanging="2"/>
              <w:jc w:val="center"/>
              <w:rPr>
                <w:rFonts w:ascii="Calibri" w:eastAsia="Calibri" w:hAnsi="Calibri" w:cs="Calibri"/>
                <w:b/>
                <w:sz w:val="22"/>
                <w:szCs w:val="22"/>
              </w:rPr>
            </w:pPr>
            <w:r>
              <w:rPr>
                <w:rFonts w:ascii="Calibri" w:eastAsia="Calibri" w:hAnsi="Calibri" w:cs="Calibri"/>
                <w:b/>
                <w:sz w:val="22"/>
                <w:szCs w:val="22"/>
              </w:rPr>
              <w:t xml:space="preserve">Συνολική </w:t>
            </w:r>
            <w:r>
              <w:rPr>
                <w:rFonts w:ascii="Calibri" w:eastAsia="Calibri" w:hAnsi="Calibri" w:cs="Calibri"/>
                <w:b/>
                <w:sz w:val="22"/>
                <w:szCs w:val="22"/>
              </w:rPr>
              <w:br/>
              <w:t xml:space="preserve">ΑΞΙΑ (ΕΥΡΩ ΧΩΡΙΣ Φ.Π.Α.) </w:t>
            </w:r>
          </w:p>
        </w:tc>
        <w:tc>
          <w:tcPr>
            <w:tcW w:w="104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28BFC51C" w14:textId="77777777" w:rsidR="001F1640" w:rsidRDefault="00DD7D39">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5FF998D0" w14:textId="77777777" w:rsidR="001F1640" w:rsidRDefault="00DD7D39">
            <w:pPr>
              <w:ind w:left="0" w:hanging="2"/>
              <w:rPr>
                <w:rFonts w:ascii="Calibri" w:eastAsia="Calibri" w:hAnsi="Calibri" w:cs="Calibri"/>
                <w:sz w:val="22"/>
                <w:szCs w:val="22"/>
              </w:rPr>
            </w:pPr>
            <w:r>
              <w:rPr>
                <w:rFonts w:ascii="Calibri" w:eastAsia="Calibri" w:hAnsi="Calibri" w:cs="Calibri"/>
                <w:b/>
                <w:sz w:val="22"/>
                <w:szCs w:val="22"/>
              </w:rPr>
              <w:t>ΑΞΙΑ (ΕΥΡΩ ΜΕ Φ.Π.Α.)</w:t>
            </w:r>
          </w:p>
        </w:tc>
      </w:tr>
      <w:tr w:rsidR="001F1640" w14:paraId="14860C85" w14:textId="77777777">
        <w:trPr>
          <w:trHeight w:val="300"/>
          <w:jc w:val="center"/>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E91E15B" w14:textId="77777777" w:rsidR="001F1640" w:rsidRDefault="00DD7D39">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7F194F" w14:textId="77777777" w:rsidR="001F1640" w:rsidRDefault="00DD7D39">
            <w:pPr>
              <w:ind w:left="0" w:hanging="2"/>
              <w:jc w:val="center"/>
              <w:rPr>
                <w:rFonts w:ascii="Calibri" w:eastAsia="Calibri" w:hAnsi="Calibri" w:cs="Calibri"/>
                <w:b/>
              </w:rPr>
            </w:pPr>
            <w:r>
              <w:rPr>
                <w:rFonts w:ascii="Calibri" w:eastAsia="Calibri" w:hAnsi="Calibri" w:cs="Calibri"/>
                <w:b/>
              </w:rPr>
              <w:t>ΙΧ 7-θέσιο</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FA967B" w14:textId="77777777" w:rsidR="001F1640" w:rsidRDefault="00DD7D39">
            <w:pPr>
              <w:ind w:left="0" w:hanging="2"/>
              <w:jc w:val="right"/>
              <w:rPr>
                <w:rFonts w:ascii="Calibri" w:eastAsia="Calibri" w:hAnsi="Calibri" w:cs="Calibri"/>
                <w:sz w:val="22"/>
                <w:szCs w:val="22"/>
              </w:rPr>
            </w:pPr>
            <w:r>
              <w:rPr>
                <w:rFonts w:ascii="Calibri" w:eastAsia="Calibri" w:hAnsi="Calibri" w:cs="Calibri"/>
                <w:sz w:val="22"/>
                <w:szCs w:val="22"/>
              </w:rPr>
              <w:t>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6BE206" w14:textId="77777777" w:rsidR="001F1640" w:rsidRDefault="001F1640">
            <w:pPr>
              <w:spacing w:line="240" w:lineRule="auto"/>
              <w:ind w:left="0" w:hanging="2"/>
              <w:jc w:val="right"/>
              <w:rPr>
                <w:rFonts w:ascii="Calibri" w:eastAsia="Calibri" w:hAnsi="Calibri" w:cs="Calibri"/>
                <w:sz w:val="22"/>
                <w:szCs w:val="22"/>
              </w:rPr>
            </w:pPr>
          </w:p>
        </w:tc>
        <w:tc>
          <w:tcPr>
            <w:tcW w:w="1656" w:type="dxa"/>
            <w:tcBorders>
              <w:top w:val="single" w:sz="6" w:space="0" w:color="CCCCCC"/>
              <w:left w:val="single" w:sz="6" w:space="0" w:color="CCCCCC"/>
              <w:bottom w:val="single" w:sz="6" w:space="0" w:color="000000"/>
              <w:right w:val="single" w:sz="6" w:space="0" w:color="CCCCCC"/>
            </w:tcBorders>
            <w:vAlign w:val="bottom"/>
          </w:tcPr>
          <w:p w14:paraId="64CAC4E3" w14:textId="77777777" w:rsidR="001F1640" w:rsidRDefault="001F1640">
            <w:pPr>
              <w:spacing w:line="240" w:lineRule="auto"/>
              <w:ind w:left="0" w:hanging="2"/>
              <w:jc w:val="right"/>
              <w:rPr>
                <w:rFonts w:ascii="Calibri" w:eastAsia="Calibri" w:hAnsi="Calibri" w:cs="Calibri"/>
                <w:sz w:val="22"/>
                <w:szCs w:val="22"/>
              </w:rPr>
            </w:pPr>
          </w:p>
        </w:tc>
        <w:tc>
          <w:tcPr>
            <w:tcW w:w="1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F027F5" w14:textId="77777777" w:rsidR="001F1640" w:rsidRDefault="001F1640">
            <w:pPr>
              <w:ind w:left="0" w:hanging="2"/>
              <w:jc w:val="center"/>
              <w:rPr>
                <w:rFonts w:ascii="Calibri" w:eastAsia="Calibri" w:hAnsi="Calibri" w:cs="Calibri"/>
                <w:sz w:val="22"/>
                <w:szCs w:val="22"/>
              </w:rPr>
            </w:pP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39C6A3" w14:textId="77777777" w:rsidR="001F1640" w:rsidRDefault="001F1640">
            <w:pPr>
              <w:ind w:left="0" w:hanging="2"/>
              <w:jc w:val="right"/>
              <w:rPr>
                <w:rFonts w:ascii="Calibri" w:eastAsia="Calibri" w:hAnsi="Calibri" w:cs="Calibri"/>
                <w:sz w:val="22"/>
                <w:szCs w:val="22"/>
              </w:rPr>
            </w:pPr>
          </w:p>
        </w:tc>
      </w:tr>
      <w:tr w:rsidR="001F1640" w14:paraId="09F9F696" w14:textId="77777777">
        <w:trPr>
          <w:trHeight w:val="201"/>
          <w:jc w:val="center"/>
        </w:trPr>
        <w:tc>
          <w:tcPr>
            <w:tcW w:w="6166"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9B11B8" w14:textId="77777777" w:rsidR="001F1640" w:rsidRDefault="00DD7D39">
            <w:pPr>
              <w:spacing w:line="240" w:lineRule="auto"/>
              <w:ind w:left="0" w:hanging="2"/>
              <w:jc w:val="center"/>
              <w:rPr>
                <w:rFonts w:ascii="Calibri" w:eastAsia="Calibri" w:hAnsi="Calibri" w:cs="Calibri"/>
                <w:sz w:val="22"/>
                <w:szCs w:val="22"/>
              </w:rPr>
            </w:pPr>
            <w:r>
              <w:rPr>
                <w:rFonts w:ascii="Calibri" w:eastAsia="Calibri" w:hAnsi="Calibri" w:cs="Calibri"/>
                <w:b/>
                <w:sz w:val="22"/>
                <w:szCs w:val="22"/>
              </w:rPr>
              <w:t>Σύνολα:</w:t>
            </w:r>
          </w:p>
        </w:tc>
        <w:tc>
          <w:tcPr>
            <w:tcW w:w="1656" w:type="dxa"/>
            <w:tcBorders>
              <w:top w:val="single" w:sz="4" w:space="0" w:color="000000"/>
              <w:left w:val="single" w:sz="4" w:space="0" w:color="000000"/>
              <w:bottom w:val="single" w:sz="4" w:space="0" w:color="000000"/>
              <w:right w:val="single" w:sz="4" w:space="0" w:color="000000"/>
            </w:tcBorders>
          </w:tcPr>
          <w:p w14:paraId="5903C404" w14:textId="77777777" w:rsidR="001F1640" w:rsidRDefault="001F1640">
            <w:pPr>
              <w:ind w:left="0" w:hanging="2"/>
              <w:jc w:val="right"/>
              <w:rPr>
                <w:rFonts w:ascii="Calibri" w:eastAsia="Calibri" w:hAnsi="Calibri" w:cs="Calibri"/>
                <w:sz w:val="22"/>
                <w:szCs w:val="22"/>
              </w:rPr>
            </w:pPr>
          </w:p>
        </w:tc>
        <w:tc>
          <w:tcPr>
            <w:tcW w:w="10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083B72E" w14:textId="77777777" w:rsidR="001F1640" w:rsidRDefault="001F1640">
            <w:pPr>
              <w:ind w:left="0" w:hanging="2"/>
              <w:jc w:val="right"/>
              <w:rPr>
                <w:rFonts w:ascii="Calibri" w:eastAsia="Calibri" w:hAnsi="Calibri" w:cs="Calibri"/>
                <w:sz w:val="22"/>
                <w:szCs w:val="22"/>
              </w:rPr>
            </w:pP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8171E80" w14:textId="77777777" w:rsidR="001F1640" w:rsidRDefault="001F1640">
            <w:pPr>
              <w:ind w:left="0" w:hanging="2"/>
              <w:jc w:val="right"/>
              <w:rPr>
                <w:rFonts w:ascii="Calibri" w:eastAsia="Calibri" w:hAnsi="Calibri" w:cs="Calibri"/>
                <w:sz w:val="22"/>
                <w:szCs w:val="22"/>
              </w:rPr>
            </w:pPr>
          </w:p>
        </w:tc>
      </w:tr>
    </w:tbl>
    <w:p w14:paraId="55758E84" w14:textId="77777777" w:rsidR="001F1640" w:rsidRDefault="001F1640">
      <w:pPr>
        <w:spacing w:after="120"/>
        <w:ind w:left="0" w:hanging="2"/>
        <w:jc w:val="both"/>
        <w:rPr>
          <w:rFonts w:ascii="Calibri" w:eastAsia="Calibri" w:hAnsi="Calibri" w:cs="Calibri"/>
          <w:sz w:val="24"/>
          <w:szCs w:val="24"/>
        </w:rPr>
      </w:pPr>
    </w:p>
    <w:p w14:paraId="19E9365F"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b"/>
        <w:tblW w:w="9807" w:type="dxa"/>
        <w:tblLayout w:type="fixed"/>
        <w:tblLook w:val="0000" w:firstRow="0" w:lastRow="0" w:firstColumn="0" w:lastColumn="0" w:noHBand="0" w:noVBand="0"/>
      </w:tblPr>
      <w:tblGrid>
        <w:gridCol w:w="6138"/>
        <w:gridCol w:w="3669"/>
      </w:tblGrid>
      <w:tr w:rsidR="001F1640" w14:paraId="36A0B8B7" w14:textId="77777777" w:rsidTr="00612EC1">
        <w:trPr>
          <w:trHeight w:val="1102"/>
        </w:trPr>
        <w:tc>
          <w:tcPr>
            <w:tcW w:w="6138" w:type="dxa"/>
            <w:vMerge w:val="restart"/>
          </w:tcPr>
          <w:p w14:paraId="22D79AE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445D5E5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14:paraId="4CF8F6B6" w14:textId="77777777" w:rsidR="001F1640" w:rsidRDefault="001F1640">
            <w:pPr>
              <w:ind w:left="0" w:hanging="2"/>
              <w:jc w:val="center"/>
              <w:rPr>
                <w:rFonts w:ascii="Calibri" w:eastAsia="Calibri" w:hAnsi="Calibri" w:cs="Calibri"/>
                <w:color w:val="000000"/>
                <w:sz w:val="24"/>
                <w:szCs w:val="24"/>
                <w:u w:val="single"/>
              </w:rPr>
            </w:pPr>
          </w:p>
          <w:p w14:paraId="061D8C6C"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1F1640" w14:paraId="15C7EDC4" w14:textId="77777777" w:rsidTr="00612EC1">
        <w:trPr>
          <w:trHeight w:val="851"/>
        </w:trPr>
        <w:tc>
          <w:tcPr>
            <w:tcW w:w="6138" w:type="dxa"/>
            <w:vMerge/>
          </w:tcPr>
          <w:p w14:paraId="4EDB2822" w14:textId="77777777" w:rsidR="001F1640" w:rsidRDefault="001F1640">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14:paraId="489F9085"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14:paraId="2C7814EF"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Ονοματεπώνυμο Νομίμου Εκπροσώπου</w:t>
            </w:r>
          </w:p>
        </w:tc>
      </w:tr>
    </w:tbl>
    <w:p w14:paraId="31F942FC"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14:paraId="428B7BAA" w14:textId="77777777" w:rsidR="001F1640" w:rsidRDefault="001F1640">
      <w:pPr>
        <w:ind w:left="0" w:hanging="2"/>
        <w:jc w:val="both"/>
        <w:rPr>
          <w:rFonts w:ascii="Calibri" w:eastAsia="Calibri" w:hAnsi="Calibri" w:cs="Calibri"/>
          <w:sz w:val="24"/>
          <w:szCs w:val="24"/>
        </w:rPr>
      </w:pPr>
    </w:p>
    <w:p w14:paraId="7C13F27C" w14:textId="77777777" w:rsidR="001F1640" w:rsidRDefault="001F1640">
      <w:pPr>
        <w:spacing w:after="120"/>
        <w:ind w:left="0" w:hanging="2"/>
        <w:rPr>
          <w:rFonts w:ascii="Calibri" w:eastAsia="Calibri" w:hAnsi="Calibri" w:cs="Calibri"/>
          <w:sz w:val="24"/>
          <w:szCs w:val="24"/>
        </w:rPr>
      </w:pPr>
    </w:p>
    <w:p w14:paraId="244A7510" w14:textId="77777777" w:rsidR="001F1640" w:rsidRDefault="001F1640">
      <w:pPr>
        <w:spacing w:after="120"/>
        <w:ind w:left="0" w:hanging="2"/>
        <w:rPr>
          <w:rFonts w:ascii="Calibri" w:eastAsia="Calibri" w:hAnsi="Calibri" w:cs="Calibri"/>
          <w:sz w:val="24"/>
          <w:szCs w:val="24"/>
        </w:rPr>
      </w:pPr>
    </w:p>
    <w:sectPr w:rsidR="001F1640">
      <w:headerReference w:type="even" r:id="rId13"/>
      <w:headerReference w:type="default" r:id="rId14"/>
      <w:footerReference w:type="even" r:id="rId15"/>
      <w:footerReference w:type="default" r:id="rId16"/>
      <w:headerReference w:type="first" r:id="rId17"/>
      <w:footerReference w:type="first" r:id="rId18"/>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1BF2" w14:textId="77777777" w:rsidR="00AE4F63" w:rsidRDefault="00AE4F63">
      <w:pPr>
        <w:spacing w:line="240" w:lineRule="auto"/>
        <w:ind w:left="0" w:hanging="2"/>
      </w:pPr>
      <w:r>
        <w:separator/>
      </w:r>
    </w:p>
  </w:endnote>
  <w:endnote w:type="continuationSeparator" w:id="0">
    <w:p w14:paraId="557BCECB" w14:textId="77777777" w:rsidR="00AE4F63" w:rsidRDefault="00AE4F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C6C" w14:textId="77777777" w:rsidR="001F1640" w:rsidRDefault="00DD7D39">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2145DA7" w14:textId="77777777" w:rsidR="001F1640" w:rsidRDefault="001F1640">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BEE" w14:textId="77777777" w:rsidR="001F1640" w:rsidRDefault="001F1640">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14:paraId="62F92F7B" w14:textId="77777777" w:rsidR="001F1640" w:rsidRDefault="00DD7D39">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Arial" w:eastAsia="Arial" w:hAnsi="Arial" w:cs="Arial"/>
        <w:noProof/>
        <w:color w:val="000000"/>
      </w:rPr>
      <w:drawing>
        <wp:inline distT="0" distB="0" distL="0" distR="0" wp14:anchorId="6EBF8C1A" wp14:editId="456EA77F">
          <wp:extent cx="3805345" cy="760088"/>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805345" cy="760088"/>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1FE" w14:textId="77777777" w:rsidR="001F1640" w:rsidRDefault="001F1640">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F7DF" w14:textId="77777777" w:rsidR="00AE4F63" w:rsidRDefault="00AE4F63">
      <w:pPr>
        <w:spacing w:line="240" w:lineRule="auto"/>
        <w:ind w:left="0" w:hanging="2"/>
      </w:pPr>
      <w:r>
        <w:separator/>
      </w:r>
    </w:p>
  </w:footnote>
  <w:footnote w:type="continuationSeparator" w:id="0">
    <w:p w14:paraId="3C97D65B" w14:textId="77777777" w:rsidR="00AE4F63" w:rsidRDefault="00AE4F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19F" w14:textId="77777777" w:rsidR="001F1640" w:rsidRDefault="001F1640">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079D" w14:textId="77777777" w:rsidR="001F1640" w:rsidRDefault="00DD7D39">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612EC1">
      <w:rPr>
        <w:noProof/>
        <w:color w:val="000000"/>
      </w:rPr>
      <w:t>1</w:t>
    </w:r>
    <w:r>
      <w:rPr>
        <w:color w:val="000000"/>
      </w:rPr>
      <w:fldChar w:fldCharType="end"/>
    </w:r>
  </w:p>
  <w:p w14:paraId="12A211CA" w14:textId="77777777" w:rsidR="001F1640" w:rsidRDefault="001F1640">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D34" w14:textId="77777777" w:rsidR="001F1640" w:rsidRDefault="001F1640">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833"/>
    <w:multiLevelType w:val="multilevel"/>
    <w:tmpl w:val="8F820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540537"/>
    <w:multiLevelType w:val="multilevel"/>
    <w:tmpl w:val="626C3FCA"/>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abstractNum w:abstractNumId="2" w15:restartNumberingAfterBreak="0">
    <w:nsid w:val="3EE93997"/>
    <w:multiLevelType w:val="multilevel"/>
    <w:tmpl w:val="2B222690"/>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72113CB6"/>
    <w:multiLevelType w:val="multilevel"/>
    <w:tmpl w:val="B53AE4A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7C535984"/>
    <w:multiLevelType w:val="multilevel"/>
    <w:tmpl w:val="BADACE0A"/>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0"/>
    <w:rsid w:val="00017501"/>
    <w:rsid w:val="001F1640"/>
    <w:rsid w:val="006042FA"/>
    <w:rsid w:val="00612EC1"/>
    <w:rsid w:val="00AE4F63"/>
    <w:rsid w:val="00D25F60"/>
    <w:rsid w:val="00D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8A1D"/>
  <w15:docId w15:val="{FC6340EF-BC2C-4D01-AEAE-71B716F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rPr>
      <w:rFonts w:ascii="Arial" w:hAnsi="Arial"/>
    </w:rPr>
  </w:style>
  <w:style w:type="character" w:customStyle="1" w:styleId="FooterChar">
    <w:name w:val="Footer Char"/>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m2066735727298263066default">
    <w:name w:val="m_2066735727298263066default"/>
    <w:basedOn w:val="Normal"/>
    <w:rsid w:val="00AF7164"/>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table" w:customStyle="1" w:styleId="af3">
    <w:basedOn w:val="TableNormal"/>
    <w:tblPr>
      <w:tblStyleRowBandSize w:val="1"/>
      <w:tblStyleColBandSize w:val="1"/>
      <w:tblCellMar>
        <w:top w:w="6" w:type="dxa"/>
        <w:left w:w="115" w:type="dxa"/>
        <w:right w:w="115" w:type="dxa"/>
      </w:tblCellMar>
    </w:tblPr>
  </w:style>
  <w:style w:type="table" w:customStyle="1" w:styleId="af4">
    <w:basedOn w:val="TableNormal"/>
    <w:tblPr>
      <w:tblStyleRowBandSize w:val="1"/>
      <w:tblStyleColBandSize w:val="1"/>
      <w:tblCellMar>
        <w:top w:w="6" w:type="dxa"/>
        <w:left w:w="115" w:type="dxa"/>
        <w:right w:w="115" w:type="dxa"/>
      </w:tblCellMar>
    </w:tblPr>
  </w:style>
  <w:style w:type="table" w:customStyle="1" w:styleId="af5">
    <w:basedOn w:val="TableNormal"/>
    <w:tblPr>
      <w:tblStyleRowBandSize w:val="1"/>
      <w:tblStyleColBandSize w:val="1"/>
      <w:tblCellMar>
        <w:top w:w="6" w:type="dxa"/>
        <w:left w:w="115" w:type="dxa"/>
        <w:right w:w="115" w:type="dxa"/>
      </w:tblCellMar>
    </w:tblPr>
  </w:style>
  <w:style w:type="table" w:customStyle="1" w:styleId="af6">
    <w:basedOn w:val="TableNormal"/>
    <w:tblPr>
      <w:tblStyleRowBandSize w:val="1"/>
      <w:tblStyleColBandSize w:val="1"/>
      <w:tblCellMar>
        <w:top w:w="6" w:type="dxa"/>
        <w:left w:w="112" w:type="dxa"/>
        <w:right w:w="76" w:type="dxa"/>
      </w:tblCellMar>
    </w:tblPr>
  </w:style>
  <w:style w:type="table" w:customStyle="1" w:styleId="af7">
    <w:basedOn w:val="TableNormal"/>
    <w:tblPr>
      <w:tblStyleRowBandSize w:val="1"/>
      <w:tblStyleColBandSize w:val="1"/>
      <w:tblCellMar>
        <w:top w:w="6" w:type="dxa"/>
        <w:left w:w="112" w:type="dxa"/>
        <w:right w:w="76" w:type="dxa"/>
      </w:tblCellMar>
    </w:tblPr>
  </w:style>
  <w:style w:type="table" w:customStyle="1" w:styleId="af8">
    <w:basedOn w:val="TableNormal"/>
    <w:tblPr>
      <w:tblStyleRowBandSize w:val="1"/>
      <w:tblStyleColBandSize w:val="1"/>
      <w:tblCellMar>
        <w:top w:w="6" w:type="dxa"/>
        <w:left w:w="115" w:type="dxa"/>
        <w:right w:w="115" w:type="dxa"/>
      </w:tblCellMar>
    </w:tblPr>
  </w:style>
  <w:style w:type="table" w:customStyle="1" w:styleId="af9">
    <w:basedOn w:val="TableNormal"/>
    <w:tblPr>
      <w:tblStyleRowBandSize w:val="1"/>
      <w:tblStyleColBandSize w:val="1"/>
      <w:tblCellMar>
        <w:top w:w="6" w:type="dxa"/>
        <w:left w:w="115" w:type="dxa"/>
        <w:right w:w="115" w:type="dxa"/>
      </w:tblCellMar>
    </w:tblPr>
  </w:style>
  <w:style w:type="table" w:customStyle="1" w:styleId="afa">
    <w:basedOn w:val="TableNormal"/>
    <w:tblPr>
      <w:tblStyleRowBandSize w:val="1"/>
      <w:tblStyleColBandSize w:val="1"/>
      <w:tblCellMar>
        <w:top w:w="6" w:type="dxa"/>
        <w:left w:w="115" w:type="dxa"/>
        <w:right w:w="115" w:type="dxa"/>
      </w:tblCellMar>
    </w:tblPr>
  </w:style>
  <w:style w:type="table" w:customStyle="1" w:styleId="afb">
    <w:basedOn w:val="TableNormal"/>
    <w:tblPr>
      <w:tblStyleRowBandSize w:val="1"/>
      <w:tblStyleColBandSize w:val="1"/>
      <w:tblCellMar>
        <w:top w:w="6"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centerofepiru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youthcenterofepir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hcenterofepir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outhcenterofepiru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ihHvwvKSY8ROV/VKDhoII+fEQ==">AMUW2mW/NEXIv7seA/XKIj8ciSvZCiArs9DfDCVtVgqlxDvqLV2mffAetF7oGZjszOon0ED2TI7OWekUIPxgomv9j/nwxplfynKIDg1xPJdJQu2YXwbsURBYTFmT/45iASP6XrN3B3gYGlEDY6zzSjsu+Q3/EfiM5qbesijgOXmO6Sm735ZkODk=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6</cp:revision>
  <dcterms:created xsi:type="dcterms:W3CDTF">2021-04-20T08:41:00Z</dcterms:created>
  <dcterms:modified xsi:type="dcterms:W3CDTF">2021-04-21T09:41:00Z</dcterms:modified>
</cp:coreProperties>
</file>